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-371474</wp:posOffset>
                </wp:positionH>
                <wp:positionV relativeFrom="paragraph">
                  <wp:posOffset>0</wp:posOffset>
                </wp:positionV>
                <wp:extent cx="58293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31350" y="3780000"/>
                          <a:ext cx="5829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-371474</wp:posOffset>
                </wp:positionH>
                <wp:positionV relativeFrom="paragraph">
                  <wp:posOffset>0</wp:posOffset>
                </wp:positionV>
                <wp:extent cx="582930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9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i w:val="1"/>
          <w:i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Posouzení zdravotního stavu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Žádost o posouzení zdravotního stavu zájemce (dle § 91 odst. 4 zákona č. 108/2006 Sb., o sociálních službách v plném znění)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Tento dokument je vyžadován pro účely posouzení zdravotní způsobilosti žadatele o umístění do sociální služby chráněné bydlení ARCHA Široká Niva. Jedná se o pobytové zařízení sociálních služeb, ve kterém se klient učí dovednostem spojeným se samostatným bydlením, životem (péče o domácnost, příprava stravy, hospodaření s financemi apod.). V zařízení není </w:t>
      </w:r>
      <w:r w:rsidDel="00000000" w:rsidR="00000000" w:rsidRPr="00000000">
        <w:rPr>
          <w:rFonts w:ascii="Arial" w:cs="Arial" w:eastAsia="Arial" w:hAnsi="Arial"/>
          <w:rtl w:val="0"/>
        </w:rPr>
        <w:t xml:space="preserve">zajištěna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zdravotní péče. Uživatel</w:t>
      </w:r>
      <w:r w:rsidDel="00000000" w:rsidR="00000000" w:rsidRPr="00000000">
        <w:rPr>
          <w:rFonts w:ascii="Arial" w:cs="Arial" w:eastAsia="Arial" w:hAnsi="Arial"/>
          <w:rtl w:val="0"/>
        </w:rPr>
        <w:t xml:space="preserve">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jsou ubytování v samostatných pokojích v bytových jednotkách pro 2-</w:t>
      </w:r>
      <w:r w:rsidDel="00000000" w:rsidR="00000000" w:rsidRPr="00000000">
        <w:rPr>
          <w:rFonts w:ascii="Arial" w:cs="Arial" w:eastAsia="Arial" w:hAnsi="Arial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osoby.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Služba chráněného bydlení ARCHA Široká Niva je poskytována lidem s lehkým nebo středně těžkým mentálním postižením (popř. s přidruženým duševním onemocněním) ve věku od 18 let, kteří chtějí žít co nejvíce samostatně a potřebují podporu v běžném životě.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Službu nemůžeme poskytnout: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lidem, kteří potřebují bezbariérový přístup (naše zařízení není plně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bezbariérové)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lidem s primárním duševním onemocněním, které je určující pro způsob poskytování podpory (např. lidé s primárním onemocněním - schizofreni</w:t>
      </w: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lidem, kteří nejsou </w:t>
      </w:r>
      <w:r w:rsidDel="00000000" w:rsidR="00000000" w:rsidRPr="00000000">
        <w:rPr>
          <w:rFonts w:ascii="Arial" w:cs="Arial" w:eastAsia="Arial" w:hAnsi="Arial"/>
          <w:rtl w:val="0"/>
        </w:rPr>
        <w:t xml:space="preserve">schopni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kolektivního soužití z důvodu specifických projevů duševního onemocnění, agresivního, obtěžujícího chování apod. (zjišťuje se během cvičného pobytu nebo z doporučení lékaře)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lidem s poruchou autistického spektra (jestliže by tato porucha mohla ovlivnit poskytování služby)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těhotným uživatelkám, nebo uživatelům s nezletilými dětmi z důvodu absence nepřetržitého provozu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lidem, jejichž zdravotní stav dlouhodobě (více než tři měsíce) nebo neustále vyžaduje zdravotní nebo ošetřovatelskou péči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lidem nevidomým, hluchoslepým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lidem s postižením sluchu můžeme poskytovat službu jen v případě, kdy uživatel je schopen se domluvit s pracovníkem (sluchadlo či jiná kompenzační pomůcka)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Žadatel (jméno, příjmení):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Datum narození: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Stupeň mentálního postižení: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lehké      -         středně těžké       -          těžké     -        hluboké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Ostatní onemocnění, která by mohla bránit pobytu v chráněném bydlení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(např. záchvatovité onemocnění, které nedokáže zájemce sám zvládat, schopnost zvládat bariérové prostory, osoby s vadami zraku vyžadující soustavnou podporu):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Vyjádření lékaře k výše uvedenému: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Duševní stav: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(popř. projevy narušující kolektivní soužití)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je schopen kolektivního </w:t>
      </w:r>
      <w:r w:rsidDel="00000000" w:rsidR="00000000" w:rsidRPr="00000000">
        <w:rPr>
          <w:rFonts w:ascii="Arial" w:cs="Arial" w:eastAsia="Arial" w:hAnsi="Arial"/>
          <w:rtl w:val="0"/>
        </w:rPr>
        <w:t xml:space="preserve">soužití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Komentář: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není schopen kolektivního soužití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Komentář: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Bezinfekčnost: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ANO          NE   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Jiné údaje: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Dne:                                                               Razítko a podpis lékaře: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7" w:orient="portrait"/>
      <w:pgMar w:bottom="567" w:top="567" w:left="1418" w:right="1418" w:header="709" w:footer="52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rPr/>
    </w:pPr>
    <w:r w:rsidDel="00000000" w:rsidR="00000000" w:rsidRPr="00000000">
      <w:rPr>
        <w:rtl w:val="0"/>
      </w:rPr>
      <w:t xml:space="preserve">V 11 2025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tabs>
        <w:tab w:val="center" w:leader="none" w:pos="4536"/>
        <w:tab w:val="right" w:leader="none" w:pos="9072"/>
      </w:tabs>
      <w:rPr/>
    </w:pPr>
    <w:r w:rsidDel="00000000" w:rsidR="00000000" w:rsidRPr="00000000">
      <w:rPr/>
      <w:drawing>
        <wp:inline distB="0" distT="0" distL="114300" distR="114300">
          <wp:extent cx="3597275" cy="4889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7275" cy="488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-C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