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09" w:rsidRDefault="003A2CF9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2428875" cy="422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3894454</wp:posOffset>
            </wp:positionH>
            <wp:positionV relativeFrom="paragraph">
              <wp:posOffset>-594993</wp:posOffset>
            </wp:positionV>
            <wp:extent cx="1203500" cy="141001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3500" cy="14100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5609" w:rsidRDefault="00225609">
      <w:pPr>
        <w:spacing w:line="240" w:lineRule="auto"/>
        <w:rPr>
          <w:rFonts w:ascii="Arial" w:eastAsia="Arial" w:hAnsi="Arial" w:cs="Arial"/>
        </w:rPr>
      </w:pPr>
      <w:bookmarkStart w:id="0" w:name="_hvuyzah4aw3q" w:colFirst="0" w:colLast="0"/>
      <w:bookmarkEnd w:id="0"/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tbl>
      <w:tblPr>
        <w:tblStyle w:val="a"/>
        <w:tblW w:w="875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670"/>
        <w:gridCol w:w="5615"/>
      </w:tblGrid>
      <w:tr w:rsidR="00225609">
        <w:trPr>
          <w:trHeight w:val="800"/>
        </w:trPr>
        <w:tc>
          <w:tcPr>
            <w:tcW w:w="8755" w:type="dxa"/>
            <w:gridSpan w:val="3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Vnitřní pravidlo</w:t>
            </w:r>
          </w:p>
        </w:tc>
      </w:tr>
      <w:tr w:rsidR="00225609">
        <w:trPr>
          <w:trHeight w:val="840"/>
        </w:trPr>
        <w:tc>
          <w:tcPr>
            <w:tcW w:w="1470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Název:</w:t>
            </w:r>
          </w:p>
        </w:tc>
        <w:tc>
          <w:tcPr>
            <w:tcW w:w="7285" w:type="dxa"/>
            <w:gridSpan w:val="2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Pravidla pro podávání a vyřizování stížností</w:t>
            </w:r>
          </w:p>
        </w:tc>
      </w:tr>
      <w:tr w:rsidR="00225609">
        <w:trPr>
          <w:trHeight w:val="960"/>
        </w:trPr>
        <w:tc>
          <w:tcPr>
            <w:tcW w:w="1470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revize:</w:t>
            </w:r>
          </w:p>
        </w:tc>
        <w:tc>
          <w:tcPr>
            <w:tcW w:w="7285" w:type="dxa"/>
            <w:gridSpan w:val="2"/>
            <w:shd w:val="clear" w:color="auto" w:fill="auto"/>
            <w:vAlign w:val="center"/>
          </w:tcPr>
          <w:p w:rsidR="00225609" w:rsidRDefault="003A2CF9">
            <w:pPr>
              <w:spacing w:before="120"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5.6.2026</w:t>
            </w:r>
            <w:proofErr w:type="gramEnd"/>
          </w:p>
        </w:tc>
      </w:tr>
      <w:tr w:rsidR="00225609">
        <w:trPr>
          <w:trHeight w:val="740"/>
        </w:trPr>
        <w:tc>
          <w:tcPr>
            <w:tcW w:w="1470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účinnosti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8.6.2026</w:t>
            </w:r>
            <w:proofErr w:type="gramEnd"/>
          </w:p>
        </w:tc>
        <w:tc>
          <w:tcPr>
            <w:tcW w:w="5615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Aktualizoval: Michaela </w:t>
            </w:r>
            <w:proofErr w:type="spellStart"/>
            <w:r>
              <w:rPr>
                <w:rFonts w:ascii="Arial" w:eastAsia="Arial" w:hAnsi="Arial" w:cs="Arial"/>
              </w:rPr>
              <w:t>Unucková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DiS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  <w:p w:rsidR="00225609" w:rsidRDefault="00225609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_d2ae10iqa09p" w:colFirst="0" w:colLast="0"/>
            <w:bookmarkEnd w:id="1"/>
          </w:p>
        </w:tc>
      </w:tr>
      <w:tr w:rsidR="00225609">
        <w:trPr>
          <w:trHeight w:val="780"/>
        </w:trPr>
        <w:tc>
          <w:tcPr>
            <w:tcW w:w="1470" w:type="dxa"/>
            <w:shd w:val="clear" w:color="auto" w:fill="auto"/>
            <w:vAlign w:val="center"/>
          </w:tcPr>
          <w:p w:rsidR="00225609" w:rsidRDefault="003A2CF9" w:rsidP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Tento dokument je závazný pro: vedoucího poradny rané péče, poradce rané péče. Dokument nahrazuje: Pravidla pro podávání a vyřizování stížností ze dne </w:t>
            </w:r>
            <w:proofErr w:type="gramStart"/>
            <w:r>
              <w:rPr>
                <w:rFonts w:ascii="Arial" w:eastAsia="Arial" w:hAnsi="Arial" w:cs="Arial"/>
              </w:rPr>
              <w:t>10.3.2026</w:t>
            </w:r>
            <w:proofErr w:type="gramEnd"/>
          </w:p>
        </w:tc>
        <w:tc>
          <w:tcPr>
            <w:tcW w:w="1670" w:type="dxa"/>
          </w:tcPr>
          <w:p w:rsidR="00225609" w:rsidRDefault="002256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:rsidR="00225609" w:rsidRDefault="003A2CF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Schválil: </w:t>
            </w:r>
            <w:r>
              <w:rPr>
                <w:rFonts w:ascii="Arial" w:eastAsia="Arial" w:hAnsi="Arial" w:cs="Arial"/>
              </w:rPr>
              <w:t xml:space="preserve">Michaela </w:t>
            </w:r>
            <w:proofErr w:type="spellStart"/>
            <w:r>
              <w:rPr>
                <w:rFonts w:ascii="Arial" w:eastAsia="Arial" w:hAnsi="Arial" w:cs="Arial"/>
              </w:rPr>
              <w:t>Unucková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DiS</w:t>
            </w:r>
            <w:proofErr w:type="spellEnd"/>
          </w:p>
        </w:tc>
      </w:tr>
      <w:tr w:rsidR="00225609">
        <w:tc>
          <w:tcPr>
            <w:tcW w:w="8755" w:type="dxa"/>
            <w:gridSpan w:val="3"/>
            <w:shd w:val="clear" w:color="auto" w:fill="auto"/>
            <w:vAlign w:val="center"/>
          </w:tcPr>
          <w:p w:rsidR="00225609" w:rsidRDefault="00225609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line="240" w:lineRule="auto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OBSAH</w:t>
      </w:r>
    </w:p>
    <w:p w:rsidR="00225609" w:rsidRDefault="00225609">
      <w:pPr>
        <w:spacing w:after="0" w:line="240" w:lineRule="auto"/>
        <w:rPr>
          <w:rFonts w:ascii="Arial" w:eastAsia="Arial" w:hAnsi="Arial" w:cs="Arial"/>
        </w:rPr>
      </w:pPr>
    </w:p>
    <w:sdt>
      <w:sdtPr>
        <w:id w:val="-63801289"/>
        <w:docPartObj>
          <w:docPartGallery w:val="Table of Contents"/>
          <w:docPartUnique/>
        </w:docPartObj>
      </w:sdtPr>
      <w:sdtEndPr/>
      <w:sdtContent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r>
            <w:fldChar w:fldCharType="begin"/>
          </w:r>
          <w:r>
            <w:instrText xml:space="preserve"> TOC \h \u \z \t "</w:instrText>
          </w:r>
          <w:r>
            <w:instrText>Heading 1,1,Heading 2,2,Heading 3,3,Heading 4,4,Heading 5,5,Heading 6,6,"</w:instrText>
          </w:r>
          <w:r>
            <w:fldChar w:fldCharType="separate"/>
          </w:r>
          <w:hyperlink w:anchor="_9m72l3el39ll">
            <w:r>
              <w:rPr>
                <w:rFonts w:ascii="Arial" w:eastAsia="Arial" w:hAnsi="Arial" w:cs="Arial"/>
              </w:rPr>
              <w:t>Vymezení pojmů:</w:t>
            </w:r>
            <w:r>
              <w:rPr>
                <w:rFonts w:ascii="Arial" w:eastAsia="Arial" w:hAnsi="Arial" w:cs="Arial"/>
              </w:rPr>
              <w:tab/>
              <w:t>3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hyperlink w:anchor="_i6s7yqtwcryk">
            <w:r>
              <w:rPr>
                <w:rFonts w:ascii="Arial" w:eastAsia="Arial" w:hAnsi="Arial" w:cs="Arial"/>
              </w:rPr>
              <w:t>Stížnost:</w:t>
            </w:r>
            <w:r>
              <w:rPr>
                <w:rFonts w:ascii="Arial" w:eastAsia="Arial" w:hAnsi="Arial" w:cs="Arial"/>
              </w:rPr>
              <w:tab/>
              <w:t>3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hyperlink w:anchor="_ahy3lzldvnb5">
            <w:r>
              <w:rPr>
                <w:rFonts w:ascii="Arial" w:eastAsia="Arial" w:hAnsi="Arial" w:cs="Arial"/>
              </w:rPr>
              <w:t>Anonymní stížnost:</w:t>
            </w:r>
            <w:r>
              <w:rPr>
                <w:rFonts w:ascii="Arial" w:eastAsia="Arial" w:hAnsi="Arial" w:cs="Arial"/>
              </w:rPr>
              <w:tab/>
              <w:t>3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hyperlink w:anchor="_s69ecbufu4jj">
            <w:r>
              <w:rPr>
                <w:rFonts w:ascii="Arial" w:eastAsia="Arial" w:hAnsi="Arial" w:cs="Arial"/>
              </w:rPr>
              <w:t>Podnět, připomínka:</w:t>
            </w:r>
            <w:r>
              <w:rPr>
                <w:rFonts w:ascii="Arial" w:eastAsia="Arial" w:hAnsi="Arial" w:cs="Arial"/>
              </w:rPr>
              <w:tab/>
              <w:t>3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hyperlink w:anchor="_htijscmib88i">
            <w:r>
              <w:rPr>
                <w:rFonts w:ascii="Arial" w:eastAsia="Arial" w:hAnsi="Arial" w:cs="Arial"/>
              </w:rPr>
              <w:t xml:space="preserve">Osoba podávající stížnost, </w:t>
            </w:r>
          </w:hyperlink>
          <w:hyperlink w:anchor="_htijscmib88i">
            <w:r>
              <w:rPr>
                <w:rFonts w:ascii="Arial" w:eastAsia="Arial" w:hAnsi="Arial" w:cs="Arial"/>
                <w:i/>
              </w:rPr>
              <w:t>dále v textu osoba:</w:t>
            </w:r>
          </w:hyperlink>
          <w:hyperlink w:anchor="_htijscmib88i">
            <w:r>
              <w:rPr>
                <w:rFonts w:ascii="Arial" w:eastAsia="Arial" w:hAnsi="Arial" w:cs="Arial"/>
              </w:rPr>
              <w:tab/>
              <w:t>3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r>
            <w:fldChar w:fldCharType="begin"/>
          </w:r>
          <w:r>
            <w:instrText xml:space="preserve"> HYPERLINK \l "_732tzkh7cxwd" </w:instrText>
          </w:r>
          <w:r>
            <w:fldChar w:fldCharType="separate"/>
          </w:r>
          <w:r>
            <w:rPr>
              <w:rFonts w:ascii="Arial" w:eastAsia="Arial" w:hAnsi="Arial" w:cs="Arial"/>
            </w:rPr>
            <w:t>➢</w:t>
          </w:r>
          <w:r>
            <w:rPr>
              <w:rFonts w:ascii="Arial" w:eastAsia="Arial" w:hAnsi="Arial" w:cs="Arial"/>
            </w:rPr>
            <w:tab/>
            <w:t>Formy podání stížností:</w:t>
          </w:r>
          <w:r>
            <w:rPr>
              <w:rFonts w:ascii="Arial" w:eastAsia="Arial" w:hAnsi="Arial" w:cs="Arial"/>
            </w:rPr>
            <w:tab/>
            <w:t>3</w:t>
          </w:r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r>
            <w:fldChar w:fldCharType="end"/>
          </w:r>
          <w:hyperlink w:anchor="_flhf27x3dfff">
            <w:r>
              <w:rPr>
                <w:rFonts w:ascii="Arial" w:eastAsia="Arial" w:hAnsi="Arial" w:cs="Arial"/>
              </w:rPr>
              <w:t>➢</w:t>
            </w:r>
            <w:r>
              <w:rPr>
                <w:rFonts w:ascii="Arial" w:eastAsia="Arial" w:hAnsi="Arial" w:cs="Arial"/>
              </w:rPr>
              <w:tab/>
              <w:t>Postup při vyřizování stížností:</w:t>
            </w:r>
            <w:r>
              <w:rPr>
                <w:rFonts w:ascii="Arial" w:eastAsia="Arial" w:hAnsi="Arial" w:cs="Arial"/>
              </w:rPr>
              <w:tab/>
              <w:t>5</w:t>
            </w:r>
          </w:hyperlink>
        </w:p>
        <w:p w:rsidR="00225609" w:rsidRDefault="003A2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100"/>
            <w:ind w:left="220"/>
            <w:rPr>
              <w:rFonts w:ascii="Arial" w:eastAsia="Arial" w:hAnsi="Arial" w:cs="Arial"/>
            </w:rPr>
          </w:pPr>
          <w:hyperlink w:anchor="_e9d9bcxfwmln">
            <w:r>
              <w:rPr>
                <w:rFonts w:ascii="Arial" w:eastAsia="Arial" w:hAnsi="Arial" w:cs="Arial"/>
              </w:rPr>
              <w:t>Informace důležité pro analýzu:</w:t>
            </w:r>
            <w:r>
              <w:rPr>
                <w:rFonts w:ascii="Arial" w:eastAsia="Arial" w:hAnsi="Arial" w:cs="Arial"/>
              </w:rPr>
              <w:tab/>
              <w:t>6</w:t>
            </w:r>
          </w:hyperlink>
        </w:p>
        <w:p w:rsidR="00225609" w:rsidRDefault="003A2CF9">
          <w:pPr>
            <w:spacing w:after="0" w:line="240" w:lineRule="auto"/>
            <w:rPr>
              <w:rFonts w:ascii="Arial" w:eastAsia="Arial" w:hAnsi="Arial" w:cs="Arial"/>
            </w:rPr>
          </w:pPr>
          <w:r>
            <w:fldChar w:fldCharType="end"/>
          </w:r>
        </w:p>
      </w:sdtContent>
    </w:sdt>
    <w:p w:rsidR="00225609" w:rsidRDefault="003A2CF9">
      <w:pPr>
        <w:rPr>
          <w:rFonts w:ascii="Arial" w:eastAsia="Arial" w:hAnsi="Arial" w:cs="Arial"/>
        </w:rPr>
      </w:pPr>
      <w:r>
        <w:br w:type="page"/>
      </w:r>
    </w:p>
    <w:p w:rsidR="00225609" w:rsidRDefault="003A2CF9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 xml:space="preserve">PRAVIDLA PRO PODÁVÁNÍ A VYŘIZOVÁNÍ STÍŽNOSTÍ </w:t>
      </w:r>
    </w:p>
    <w:p w:rsidR="00225609" w:rsidRDefault="003A2CF9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Poradna rané péče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Stížnosti, podněty a připomínky jsou pracov</w:t>
      </w:r>
      <w:r>
        <w:rPr>
          <w:rFonts w:ascii="Arial" w:eastAsia="Arial" w:hAnsi="Arial" w:cs="Arial"/>
        </w:rPr>
        <w:t>níky EUNIKY Karviná, poradna rané péče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vnímány jako právo uživatele a jsou cenným zdrojem informací o poskytovaných službách, o tom, jak je služba vnímána a přijímána. Stížnost je pro naši službu vnímána jako příležitost pro zlepšení její kvality.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Stížnost se dle zákona o sociálních službách podává poskytovateli sociálních služeb, proti kterému směřuje, a to ve lhůtě 1 roku ode dne, kdy nastala skutečnost, která je předmětem stížnosti. Podání stížnosti nesmí být na újmu stěžovateli, nebo uživateli, </w:t>
      </w:r>
      <w:r>
        <w:rPr>
          <w:rFonts w:ascii="Arial" w:eastAsia="Arial" w:hAnsi="Arial" w:cs="Arial"/>
        </w:rPr>
        <w:t>kterému je nebo byla poskytována sociální služba, jíž se stížnost týká.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Vymezení pojmů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Stížnost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Stížností se rozumí projev nespokojenosti osoby s kvalitou nebo způsobem poskytování sociální služby, projev potřeby sjednání nápravy kritizovaného a nežádou</w:t>
      </w:r>
      <w:r>
        <w:rPr>
          <w:rFonts w:ascii="Arial" w:eastAsia="Arial" w:hAnsi="Arial" w:cs="Arial"/>
        </w:rPr>
        <w:t>cího stavu. Stěžovatel má možnost podávat stížnosti na kvalitu a způsob poskytování služby, aniž by tím byl ohrožen.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Anonymní stížnost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Jedná se o stížnost, ve které stěžovatel neuvedl své jméno, příjmení a kontaktní adresu, resp. je neidentifikovatelný.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Podnět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Informace s převážně kladným obsahem (jedná se o nápady, rady (např. bylo by fajn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uspořádat společnou akci pro uživatele).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Připomínka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Konkrétní informace s pozitivním i negativním obsahem (např. ještě jste mi nedonesla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katalog, o který jsem vás </w:t>
      </w:r>
      <w:r>
        <w:rPr>
          <w:rFonts w:ascii="Arial" w:eastAsia="Arial" w:hAnsi="Arial" w:cs="Arial"/>
        </w:rPr>
        <w:t>žádala).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Osoba podávající stížnost: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kvalitu a způsob poskytování sociálních služeb poradny rané péče EUNIKA Karviná může podat stížnost: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uživatel, kterému je nebo byla poskytována sociální služba,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zákonný zástupce, opatrovník nebo podpůrce uživatele, kterému je nebo byla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poskytována sociální služba,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osoba blízká, nemůže-li stížnost podat uživatel, kterému je nebo byla sociální služba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poskytována, s ohledem na svůj zdravotní stav nebo proto, že z</w:t>
      </w:r>
      <w:r>
        <w:rPr>
          <w:rFonts w:ascii="Arial" w:eastAsia="Arial" w:hAnsi="Arial" w:cs="Arial"/>
        </w:rPr>
        <w:t>emřel,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osoba zmocněná uživatelem, kterému je nebo byla poskytována sociální služba,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člen domácnosti uživatele, kterému je nebo byla poskytována sociální služba,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oprávněný k zastupování tohoto uživatele osoby podle občanského zákoníku, nebo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zaměstnane</w:t>
      </w:r>
      <w:r>
        <w:rPr>
          <w:rFonts w:ascii="Arial" w:eastAsia="Arial" w:hAnsi="Arial" w:cs="Arial"/>
        </w:rPr>
        <w:t>c poskytovatele sociálních služeb, pokud zaznamenal nevhodné chování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svých kolegů, resp. měl by připomínky ke způsobu poskytování služby (dále jen</w:t>
      </w: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„stěžovatel“).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Kdo může přijmout stížnost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Stížnosti může přijmout kterýkoliv pracovník poradny rané péče. </w:t>
      </w:r>
      <w:r>
        <w:rPr>
          <w:rFonts w:ascii="Arial" w:eastAsia="Arial" w:hAnsi="Arial" w:cs="Arial"/>
        </w:rPr>
        <w:t xml:space="preserve">Pracovník, který přijme stížnost v psané podobě (např. dopis, e-mail, osobně převzatá stížnost), předá neprodleně její originál vedoucí střediska Michaele </w:t>
      </w:r>
      <w:proofErr w:type="spellStart"/>
      <w:r>
        <w:rPr>
          <w:rFonts w:ascii="Arial" w:eastAsia="Arial" w:hAnsi="Arial" w:cs="Arial"/>
        </w:rPr>
        <w:t>Unuckové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DiS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k vyřízení.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Formy podání stížnosti, podnětu a připomínky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Osobně: </w:t>
      </w:r>
      <w:r>
        <w:rPr>
          <w:rFonts w:ascii="Arial" w:eastAsia="Arial" w:hAnsi="Arial" w:cs="Arial"/>
        </w:rPr>
        <w:t>v pracovních</w:t>
      </w:r>
      <w:r>
        <w:rPr>
          <w:rFonts w:ascii="Arial" w:eastAsia="Arial" w:hAnsi="Arial" w:cs="Arial"/>
        </w:rPr>
        <w:t xml:space="preserve"> dnech od pondělí do pátku během provozní doby poradny rané péče, na adrese středisko EUNIKA Karviná, ul. Kašparova 2978/1, 733 01 Karviná-Hranice. V kanceláři poradny rané péče Masarykovo náměstí 6/5, Karviná - Fryštát, 2. </w:t>
      </w:r>
      <w:proofErr w:type="spellStart"/>
      <w:proofErr w:type="gramStart"/>
      <w:r>
        <w:rPr>
          <w:rFonts w:ascii="Arial" w:eastAsia="Arial" w:hAnsi="Arial" w:cs="Arial"/>
        </w:rPr>
        <w:t>patro.Při</w:t>
      </w:r>
      <w:proofErr w:type="spellEnd"/>
      <w:proofErr w:type="gramEnd"/>
      <w:r>
        <w:rPr>
          <w:rFonts w:ascii="Arial" w:eastAsia="Arial" w:hAnsi="Arial" w:cs="Arial"/>
        </w:rPr>
        <w:t xml:space="preserve"> setkání s poradcem v r</w:t>
      </w:r>
      <w:r>
        <w:rPr>
          <w:rFonts w:ascii="Arial" w:eastAsia="Arial" w:hAnsi="Arial" w:cs="Arial"/>
        </w:rPr>
        <w:t>odině, při setkání s vedoucím poradny v rodině.</w:t>
      </w:r>
    </w:p>
    <w:p w:rsidR="00225609" w:rsidRDefault="00225609">
      <w:pPr>
        <w:spacing w:after="0" w:line="240" w:lineRule="auto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Pracovník, který ústní stížnost přijímá, vyhotoví zápis, v němž pokud možno doslova odcituje její znění. Tento zápis poté neprodleně předá zaměstnanci oprávněnému k vyřízení stížnosti – viz Příloha Formulář </w:t>
      </w:r>
      <w:r>
        <w:rPr>
          <w:rFonts w:ascii="Arial" w:eastAsia="Arial" w:hAnsi="Arial" w:cs="Arial"/>
        </w:rPr>
        <w:t>pro přijetí stížnosti uživatele.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Telefonicky</w:t>
      </w:r>
      <w:r>
        <w:rPr>
          <w:rFonts w:ascii="Arial" w:eastAsia="Arial" w:hAnsi="Arial" w:cs="Arial"/>
        </w:rPr>
        <w:t xml:space="preserve">: +420 731 670 761, vedoucí stacionáře </w:t>
      </w:r>
      <w:r>
        <w:rPr>
          <w:rFonts w:ascii="Arial" w:eastAsia="Arial" w:hAnsi="Arial" w:cs="Arial"/>
        </w:rPr>
        <w:t xml:space="preserve">Michaela </w:t>
      </w:r>
      <w:proofErr w:type="spellStart"/>
      <w:r>
        <w:rPr>
          <w:rFonts w:ascii="Arial" w:eastAsia="Arial" w:hAnsi="Arial" w:cs="Arial"/>
        </w:rPr>
        <w:t>Unucková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DiS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další pracovníci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Písemně: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  <w:u w:val="single"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korespondenční adresa</w:t>
      </w:r>
      <w:r>
        <w:rPr>
          <w:rFonts w:ascii="Arial" w:eastAsia="Arial" w:hAnsi="Arial" w:cs="Arial"/>
        </w:rPr>
        <w:t>: EUNIKA Karviná, poradna rané péče, ul. Kašparova 2978/1, 733 01 Karviná-Hranice.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e- mailová adresa: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vedoucí střediska: vedouci.eunika@slezskadiakonie.cz</w:t>
      </w: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● poradce rané péče: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poradce.rp@slezskadiakonie.cz</w:t>
        </w:r>
      </w:hyperlink>
      <w:r>
        <w:rPr>
          <w:rFonts w:ascii="Arial" w:eastAsia="Arial" w:hAnsi="Arial" w:cs="Arial"/>
        </w:rPr>
        <w:t>,  poradce.rp2@slezskadiakonie.cz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Anonymně</w:t>
      </w:r>
      <w:r>
        <w:rPr>
          <w:rFonts w:ascii="Arial" w:eastAsia="Arial" w:hAnsi="Arial" w:cs="Arial"/>
        </w:rPr>
        <w:t>: do schránky umístěné na chodbě Poradny rané péče EUNIKA (vpravo od dveří): Masarykovo nám. 6/5, Karviná Fryštát.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  <w:u w:val="single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prostřednictvím anonymní e mailové adresy</w:t>
      </w:r>
    </w:p>
    <w:p w:rsidR="00225609" w:rsidRDefault="003A2CF9">
      <w:pPr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Přihlašovací jméno:eunika.rp.karvina@seznam.cz</w:t>
      </w:r>
    </w:p>
    <w:p w:rsidR="00225609" w:rsidRDefault="003A2CF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Heslo: </w:t>
      </w:r>
      <w:proofErr w:type="spellStart"/>
      <w:r>
        <w:rPr>
          <w:rFonts w:ascii="Arial" w:eastAsia="Arial" w:hAnsi="Arial" w:cs="Arial"/>
        </w:rPr>
        <w:t>eunikarp</w:t>
      </w:r>
      <w:proofErr w:type="spellEnd"/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 uzamykatelné schránky umístěné </w:t>
      </w:r>
      <w:r>
        <w:rPr>
          <w:rFonts w:ascii="Arial" w:eastAsia="Arial" w:hAnsi="Arial" w:cs="Arial"/>
        </w:rPr>
        <w:t>u vstupních dveří do budovy stacionáře. Schránka je pravidelně (1 x týdně) kontrolována a vybírána vedoucím/sociálním pracovníkem za účasti druhého svědka.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Informování uživatelů o možnosti podat stížnost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Uživatelé jsou seznámeni se svým právem stěžovat s</w:t>
      </w:r>
      <w:r>
        <w:rPr>
          <w:rFonts w:ascii="Arial" w:eastAsia="Arial" w:hAnsi="Arial" w:cs="Arial"/>
        </w:rPr>
        <w:t>i na kvalitu nebo průběh poskytované služby: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při jednání se zájemcem i v průběhu poskytování služby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zveřejněním informací na nástěnce u vchodu do střediska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na webových stránkách www.slezskadiakonie.cz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zveřejněním informace na Registru poskytovatelů sociálních služeb (www.mpsv.cz,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1155CC"/>
            <w:u w:val="single"/>
          </w:rPr>
          <w:t>www.msk.cz</w:t>
        </w:r>
      </w:hyperlink>
      <w:r>
        <w:rPr>
          <w:rFonts w:ascii="Arial" w:eastAsia="Arial" w:hAnsi="Arial" w:cs="Arial"/>
        </w:rPr>
        <w:t>)</w:t>
      </w:r>
    </w:p>
    <w:p w:rsidR="00225609" w:rsidRDefault="00225609">
      <w:pPr>
        <w:spacing w:after="0" w:line="240" w:lineRule="auto"/>
        <w:jc w:val="both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Způsoby přijetí, vyřizování a odpovědi na stížnost, lhůta pro vyřízení stížnosti,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odvolání se k dalším institucím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Pracovní</w:t>
      </w:r>
      <w:r>
        <w:rPr>
          <w:rFonts w:ascii="Arial" w:eastAsia="Arial" w:hAnsi="Arial" w:cs="Arial"/>
          <w:b/>
        </w:rPr>
        <w:t xml:space="preserve">ci oprávněni přijmout stížnost: </w:t>
      </w:r>
      <w:r>
        <w:rPr>
          <w:rFonts w:ascii="Arial" w:eastAsia="Arial" w:hAnsi="Arial" w:cs="Arial"/>
        </w:rPr>
        <w:t>všichni pracovníci střediska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bookmarkStart w:id="2" w:name="_GoBack"/>
      <w:r>
        <w:rPr>
          <w:rFonts w:ascii="Arial" w:eastAsia="Arial" w:hAnsi="Arial" w:cs="Arial"/>
          <w:b/>
        </w:rPr>
        <w:t>Pracovníci oprávněni vyřizovat stížnost a přijímat opatření:</w:t>
      </w:r>
    </w:p>
    <w:bookmarkEnd w:id="2"/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Stížnosti na kvalitu poskytovaných služeb, resp. na pracovníky poradny rané </w:t>
      </w:r>
      <w:proofErr w:type="gramStart"/>
      <w:r>
        <w:rPr>
          <w:rFonts w:ascii="Arial" w:eastAsia="Arial" w:hAnsi="Arial" w:cs="Arial"/>
        </w:rPr>
        <w:t>péče               vyřizuje</w:t>
      </w:r>
      <w:proofErr w:type="gramEnd"/>
      <w:r>
        <w:rPr>
          <w:rFonts w:ascii="Arial" w:eastAsia="Arial" w:hAnsi="Arial" w:cs="Arial"/>
        </w:rPr>
        <w:t xml:space="preserve"> vedoucí střediska </w:t>
      </w:r>
      <w:r>
        <w:rPr>
          <w:rFonts w:ascii="Arial" w:eastAsia="Arial" w:hAnsi="Arial" w:cs="Arial"/>
        </w:rPr>
        <w:t xml:space="preserve">Michaela </w:t>
      </w:r>
      <w:proofErr w:type="spellStart"/>
      <w:r>
        <w:rPr>
          <w:rFonts w:ascii="Arial" w:eastAsia="Arial" w:hAnsi="Arial" w:cs="Arial"/>
        </w:rPr>
        <w:t>Unucková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DiS</w:t>
      </w:r>
      <w:proofErr w:type="spellEnd"/>
      <w:r>
        <w:rPr>
          <w:rFonts w:ascii="Arial" w:eastAsia="Arial" w:hAnsi="Arial" w:cs="Arial"/>
        </w:rPr>
        <w:t>, adresa: EUNIKA Karviná, poradna rané péče, ul. Kašparova 2978/1, 733 01 Karviná-Hranice, telefon +420 731 670  761,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</w:t>
      </w:r>
      <w:hyperlink r:id="rId9">
        <w:r>
          <w:rPr>
            <w:rFonts w:ascii="Arial" w:eastAsia="Arial" w:hAnsi="Arial" w:cs="Arial"/>
            <w:color w:val="1155CC"/>
            <w:u w:val="single"/>
          </w:rPr>
          <w:t>vedouci.eunika@slezskadiakonie.cz</w:t>
        </w:r>
      </w:hyperlink>
      <w:r>
        <w:rPr>
          <w:rFonts w:ascii="Arial" w:eastAsia="Arial" w:hAnsi="Arial" w:cs="Arial"/>
        </w:rPr>
        <w:t>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Stížnost, týkající se vedoucí poradny rané péče, vyřizuje její přímá nadřízená, tj. vedoucí Oblasti Karvinsko Ing. Bc. Milana </w:t>
      </w:r>
      <w:proofErr w:type="spellStart"/>
      <w:r>
        <w:rPr>
          <w:rFonts w:ascii="Arial" w:eastAsia="Arial" w:hAnsi="Arial" w:cs="Arial"/>
        </w:rPr>
        <w:t>Bakšová</w:t>
      </w:r>
      <w:proofErr w:type="spellEnd"/>
      <w:r>
        <w:rPr>
          <w:rFonts w:ascii="Arial" w:eastAsia="Arial" w:hAnsi="Arial" w:cs="Arial"/>
        </w:rPr>
        <w:t>, adresa: V Aleji 435, 734 01 Karviná - Ráj,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telefon: +420 603 416 882, e-mail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m.baksova@slezskadiakonie.cz</w:t>
        </w:r>
      </w:hyperlink>
      <w:r>
        <w:rPr>
          <w:rFonts w:ascii="Arial" w:eastAsia="Arial" w:hAnsi="Arial" w:cs="Arial"/>
        </w:rPr>
        <w:t>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Průběh šetření stížnosti, včetně jeho výsledku a přijatých opatření zaznamenává vedoucí střediska do písemných </w:t>
      </w:r>
      <w:proofErr w:type="spellStart"/>
      <w:proofErr w:type="gramStart"/>
      <w:r>
        <w:rPr>
          <w:rFonts w:ascii="Arial" w:eastAsia="Arial" w:hAnsi="Arial" w:cs="Arial"/>
        </w:rPr>
        <w:t>zápisů.Poskytovatel</w:t>
      </w:r>
      <w:proofErr w:type="spellEnd"/>
      <w:proofErr w:type="gramEnd"/>
      <w:r>
        <w:rPr>
          <w:rFonts w:ascii="Arial" w:eastAsia="Arial" w:hAnsi="Arial" w:cs="Arial"/>
        </w:rPr>
        <w:t xml:space="preserve"> sociálních služeb je povinen umožnit stěžovateli nahlížet do dokumentace, kterou ve</w:t>
      </w:r>
      <w:r>
        <w:rPr>
          <w:rFonts w:ascii="Arial" w:eastAsia="Arial" w:hAnsi="Arial" w:cs="Arial"/>
        </w:rPr>
        <w:t>de o stížnosti, a pořizovat z ní kopie nebo výpisy.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u w:val="single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Lhůta pro vyřízení stížnosti je 30 dní ode dne přijetí stížnosti.</w:t>
      </w:r>
      <w:r>
        <w:rPr>
          <w:rFonts w:ascii="Arial" w:eastAsia="Arial" w:hAnsi="Arial" w:cs="Arial"/>
        </w:rPr>
        <w:t xml:space="preserve"> Po této lhůtě jsou stěžovatel i zainteresované osoby písemně informováni o výsledku šetření stížnosti.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stížnost je nutné odpovědět pí</w:t>
      </w:r>
      <w:r>
        <w:rPr>
          <w:rFonts w:ascii="Arial" w:eastAsia="Arial" w:hAnsi="Arial" w:cs="Arial"/>
        </w:rPr>
        <w:t>semně formou dopisu, pokud byla stížnost zaslána e-mailem, je stěžovatel informován prostřednictvím e-mailu. Toto platí, jestliže stěžovatel nepožádal o jiný způsob vyrozumění stížnosti.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Anonymní stížnosti – odpověď a přijatá opatření takových stížností j</w:t>
      </w:r>
      <w:r>
        <w:rPr>
          <w:rFonts w:ascii="Arial" w:eastAsia="Arial" w:hAnsi="Arial" w:cs="Arial"/>
        </w:rPr>
        <w:t>sou vyvěšena po dobu 30 dní na nástěnce v šatně pro uživatele střediska.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 vyřizování stížnosti dají pracovníci poradny rané péče dostatek prostoru všem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zainteresovaným osobám k vyjádření jejich názoru. Pracovníci se nevymlouvají na jiné spolupracovníky nebo vyšší místa a nadřízené.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případě že pracovník může učinit ihned změnu, která povede k nápravě záležitosti, na kterou byla podána stížnost, učiní ta</w:t>
      </w:r>
      <w:r>
        <w:rPr>
          <w:rFonts w:ascii="Arial" w:eastAsia="Arial" w:hAnsi="Arial" w:cs="Arial"/>
        </w:rPr>
        <w:t>k.</w:t>
      </w:r>
    </w:p>
    <w:p w:rsidR="00225609" w:rsidRDefault="00225609">
      <w:pPr>
        <w:jc w:val="both"/>
        <w:rPr>
          <w:rFonts w:ascii="Arial" w:eastAsia="Arial" w:hAnsi="Arial" w:cs="Arial"/>
        </w:rPr>
      </w:pPr>
    </w:p>
    <w:p w:rsidR="00225609" w:rsidRDefault="003A2CF9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Anonymní stížnosti - vyhodnocení a přijatá opatření takových stížností zaslána na emailovou adresu </w:t>
      </w:r>
      <w:hyperlink r:id="rId11">
        <w:r>
          <w:rPr>
            <w:rFonts w:ascii="Arial" w:eastAsia="Arial" w:hAnsi="Arial" w:cs="Arial"/>
            <w:u w:val="single"/>
          </w:rPr>
          <w:t>eunika.rp.karvina@seznam.cz</w:t>
        </w:r>
      </w:hyperlink>
      <w:r>
        <w:rPr>
          <w:rFonts w:ascii="Arial" w:eastAsia="Arial" w:hAnsi="Arial" w:cs="Arial"/>
        </w:rPr>
        <w:t xml:space="preserve">. Doba zveřejnění v emailové adrese je stanovena v rozsahu </w:t>
      </w:r>
      <w:proofErr w:type="gramStart"/>
      <w:r>
        <w:rPr>
          <w:rFonts w:ascii="Arial" w:eastAsia="Arial" w:hAnsi="Arial" w:cs="Arial"/>
        </w:rPr>
        <w:t>30-ti</w:t>
      </w:r>
      <w:proofErr w:type="gramEnd"/>
      <w:r>
        <w:rPr>
          <w:rFonts w:ascii="Arial" w:eastAsia="Arial" w:hAnsi="Arial" w:cs="Arial"/>
        </w:rPr>
        <w:t xml:space="preserve"> dnů.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</w:rPr>
        <w:t xml:space="preserve"> způsobené nedopatření při poskytování sociální služby, oprávněnosti stížnosti osoby projeví pracovníci poradny rané péče upřímnou lítost a omluví se osobě.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  <w:u w:val="single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V případě, že stěžovatel nebude spokojen s výsledkem vyřízení stížnosti, může se odvolat k dalším </w:t>
      </w:r>
      <w:r>
        <w:rPr>
          <w:rFonts w:ascii="Arial" w:eastAsia="Arial" w:hAnsi="Arial" w:cs="Arial"/>
          <w:u w:val="single"/>
        </w:rPr>
        <w:t>nadřízeným vedoucím pracovníkům Slezské diakonie, a to v tomto doporučeném pořadí: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  <w:bookmarkStart w:id="3" w:name="_dfe5jla9wcwz" w:colFirst="0" w:colLast="0"/>
      <w:bookmarkEnd w:id="3"/>
    </w:p>
    <w:p w:rsidR="00225609" w:rsidRDefault="003A2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náměstek ředitele Slezské diakonie Mgr. Ing. Romana </w:t>
      </w:r>
      <w:proofErr w:type="spellStart"/>
      <w:r>
        <w:rPr>
          <w:rFonts w:ascii="Arial" w:eastAsia="Arial" w:hAnsi="Arial" w:cs="Arial"/>
          <w:b/>
          <w:color w:val="000000"/>
        </w:rPr>
        <w:t>Bélová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adresa: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Nivách</w:t>
      </w: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7/259 737 01 Český Těšín, telefon: +420 731 137 998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ředitel Slezské diakonie Mgr. Zuzana </w:t>
      </w:r>
      <w:proofErr w:type="spellStart"/>
      <w:r>
        <w:rPr>
          <w:rFonts w:ascii="Arial" w:eastAsia="Arial" w:hAnsi="Arial" w:cs="Arial"/>
          <w:b/>
          <w:color w:val="000000"/>
        </w:rPr>
        <w:t>Filipková</w:t>
      </w:r>
      <w:proofErr w:type="spellEnd"/>
      <w:r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</w:rPr>
        <w:t>Ph.D</w:t>
      </w:r>
      <w:proofErr w:type="spellEnd"/>
      <w:r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adresa: </w:t>
      </w:r>
      <w:r>
        <w:rPr>
          <w:rFonts w:ascii="Arial" w:eastAsia="Arial" w:hAnsi="Arial" w:cs="Arial"/>
        </w:rPr>
        <w:t xml:space="preserve"> Na Nivách 7/259, 737 01 Český Těšín, telefon: +420 558 764 340, +420 605 292 999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zřizovatel Slezské diakonie Slezská církev evangelická </w:t>
      </w:r>
      <w:proofErr w:type="spellStart"/>
      <w:proofErr w:type="gramStart"/>
      <w:r>
        <w:rPr>
          <w:rFonts w:ascii="Arial" w:eastAsia="Arial" w:hAnsi="Arial" w:cs="Arial"/>
          <w:b/>
          <w:color w:val="000000"/>
        </w:rPr>
        <w:t>a.v</w:t>
      </w:r>
      <w:proofErr w:type="spellEnd"/>
      <w:r>
        <w:rPr>
          <w:rFonts w:ascii="Arial" w:eastAsia="Arial" w:hAnsi="Arial" w:cs="Arial"/>
          <w:b/>
          <w:color w:val="000000"/>
        </w:rPr>
        <w:t>.</w:t>
      </w:r>
      <w:proofErr w:type="gramEnd"/>
      <w:r>
        <w:rPr>
          <w:rFonts w:ascii="Arial" w:eastAsia="Arial" w:hAnsi="Arial" w:cs="Arial"/>
          <w:color w:val="000000"/>
        </w:rPr>
        <w:t>, Na Nivách</w:t>
      </w: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7/259, 737 01, Český Těšín, tel: +420 558 764 380, sekretariat@sceav.cz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Stěžovatel se může také obrátit na nezávislé orgány sledující dodržování lidských práv: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b/>
        </w:rPr>
        <w:t>Veřejný ochránce práv, adresa:</w:t>
      </w:r>
      <w:r>
        <w:rPr>
          <w:rFonts w:ascii="Arial" w:eastAsia="Arial" w:hAnsi="Arial" w:cs="Arial"/>
        </w:rPr>
        <w:t xml:space="preserve"> Údolní 658, 602 00 Brno - střed, telefon:</w:t>
      </w: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+420 542 542 888, </w:t>
      </w:r>
      <w:r>
        <w:rPr>
          <w:rFonts w:ascii="Arial" w:eastAsia="Arial" w:hAnsi="Arial" w:cs="Arial"/>
        </w:rPr>
        <w:t>podatelna@ochrance.cz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případě nesouhlasu stěžovatele s vyřízením stížnosti nebo v případě, kdy stížnost nebyla vyřízena ve stanovené lhůtě, je možné požádat Ministerstvo práce a sociálních věcí ČR o prověření vyřízení této stížnosti.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  <w:b/>
        </w:rPr>
        <w:t xml:space="preserve">MPSV ČR, </w:t>
      </w:r>
      <w:r>
        <w:rPr>
          <w:rFonts w:ascii="Arial" w:eastAsia="Arial" w:hAnsi="Arial" w:cs="Arial"/>
        </w:rPr>
        <w:t>Na Poří</w:t>
      </w:r>
      <w:r>
        <w:rPr>
          <w:rFonts w:ascii="Arial" w:eastAsia="Arial" w:hAnsi="Arial" w:cs="Arial"/>
        </w:rPr>
        <w:t>čním právu 1/376, 128 01 Praha 2, telefon: +420 950 191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111, posta@mpsv.cz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Postup při prověření vyřizování stížnosti prostřednictvím MPSV ČR:</w:t>
      </w:r>
    </w:p>
    <w:p w:rsidR="00225609" w:rsidRDefault="00225609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Nesouhlasí-li stěžovatel s vyřízením stížnosti nebo nebyla-li stížnost vyřízena ve stanovené lhůtě, může ve lhůt</w:t>
      </w:r>
      <w:r>
        <w:rPr>
          <w:rFonts w:ascii="Arial" w:eastAsia="Arial" w:hAnsi="Arial" w:cs="Arial"/>
        </w:rPr>
        <w:t>ě 60 dnů ode dne doručení informace o způsobu jejího vyřízení nebo od uplynutí stanovené lhůty požádat ministerstvo o prověření vyřízení této stížnosti; v žádosti stěžovatel uvede důvod, proč žádá o prověření vyřízení stížnosti.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Slezská diakonie, poradna </w:t>
      </w:r>
      <w:r>
        <w:rPr>
          <w:rFonts w:ascii="Arial" w:eastAsia="Arial" w:hAnsi="Arial" w:cs="Arial"/>
        </w:rPr>
        <w:t>rané péče EUNIKA Karviná, je povinna poskytnout ministerstvu součinnost při prověření vyřízení stížnosti.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Při prověření vyřízení stížnosti je ministerstvo oprávněno vyžádat si vyjádření dalších orgánů veřejné správy, popřípadě fyzických a právnických osob</w:t>
      </w:r>
      <w:r>
        <w:rPr>
          <w:rFonts w:ascii="Arial" w:eastAsia="Arial" w:hAnsi="Arial" w:cs="Arial"/>
        </w:rPr>
        <w:t>, jejichž činnost souvisí s poskytováním sociální služby. Tyto orgány a osoby jsou povinny na základě žádosti ministerstva a v jím stanovené lhůtě vyjádření poskytnout. Ministerstvo žádost o prověření vyřízení stížnosti odloží, jestliže je zjevně neopodsta</w:t>
      </w:r>
      <w:r>
        <w:rPr>
          <w:rFonts w:ascii="Arial" w:eastAsia="Arial" w:hAnsi="Arial" w:cs="Arial"/>
        </w:rPr>
        <w:t>tněná, jde o stížnost ve věci, která již byla ministerstvem prověřena, nebo o opakovanou žádost, která neobsahuje nové skutečnosti. Tuto informaci ministerstvo sdělí písemně stěžovateli. Ministerstvo prověří vyřízení stížnosti do 60 dnů ode dne, kdy mu byl</w:t>
      </w:r>
      <w:r>
        <w:rPr>
          <w:rFonts w:ascii="Arial" w:eastAsia="Arial" w:hAnsi="Arial" w:cs="Arial"/>
        </w:rPr>
        <w:t>a žádost doručena, nebo do 90 dnů ode dne, kdy mu byla žádost doručena, jestliže je třeba vyžádat si vyjádření dalších orgánů veřejné správy nebo osob.</w:t>
      </w:r>
    </w:p>
    <w:p w:rsidR="00225609" w:rsidRDefault="00225609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Je-li žádost o prověření vyřízení stížnosti oprávněná, uloží ministerstvo poskytovateli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sociálních služ</w:t>
      </w:r>
      <w:r>
        <w:rPr>
          <w:rFonts w:ascii="Arial" w:eastAsia="Arial" w:hAnsi="Arial" w:cs="Arial"/>
        </w:rPr>
        <w:t>eb povinnost odstranit nevyhovující stav, nebo podá podnět k dalšímu</w:t>
      </w:r>
    </w:p>
    <w:p w:rsidR="00225609" w:rsidRDefault="003A2CF9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postupu příslušnému orgánu veřejné správy. Poskytovatel sociálních služeb je povinen nevyhovující stav odstranit ve lhůtě stanovené ministerstvem a podat o tom ministerstvu písemnou zpráv</w:t>
      </w:r>
      <w:r>
        <w:rPr>
          <w:rFonts w:ascii="Arial" w:eastAsia="Arial" w:hAnsi="Arial" w:cs="Arial"/>
        </w:rPr>
        <w:t>u.</w:t>
      </w:r>
    </w:p>
    <w:p w:rsidR="00225609" w:rsidRDefault="00225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</w:rPr>
      </w:pPr>
    </w:p>
    <w:p w:rsidR="00225609" w:rsidRDefault="00225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</w:rPr>
      </w:pPr>
    </w:p>
    <w:sectPr w:rsidR="0022560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04FB"/>
    <w:multiLevelType w:val="multilevel"/>
    <w:tmpl w:val="9CF84C64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D44178"/>
    <w:multiLevelType w:val="multilevel"/>
    <w:tmpl w:val="B882F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09"/>
    <w:rsid w:val="00225609"/>
    <w:rsid w:val="003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71354-7A63-46D9-B728-77E4A9C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radce.rp@slezskadiakoni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unika.rp.karvina@seznam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.baksova@slezskadiakoni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douci.eunika@slezskadiakoni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Vedoucí</cp:lastModifiedBy>
  <cp:revision>2</cp:revision>
  <dcterms:created xsi:type="dcterms:W3CDTF">2026-06-05T09:16:00Z</dcterms:created>
  <dcterms:modified xsi:type="dcterms:W3CDTF">2026-06-05T09:16:00Z</dcterms:modified>
</cp:coreProperties>
</file>