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52"/>
          <w:szCs w:val="52"/>
          <w:rtl w:val="0"/>
        </w:rPr>
        <w:t xml:space="preserve">JAK SI STĚŽOVAT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Pravidla podávání stížnosti v podpoře samostatného bydlení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center"/>
        <w:rPr/>
      </w:pPr>
      <w:r w:rsidDel="00000000" w:rsidR="00000000" w:rsidRPr="00000000">
        <w:rPr/>
        <w:drawing>
          <wp:inline distB="0" distT="0" distL="0" distR="0">
            <wp:extent cx="3602466" cy="5497327"/>
            <wp:effectExtent b="0" l="0" r="0" t="0"/>
            <wp:docPr descr="C:\Users\Diakonie\Downloads\NOE Ostrava_vertikální.png" id="1" name="image1.png"/>
            <a:graphic>
              <a:graphicData uri="http://schemas.openxmlformats.org/drawingml/2006/picture">
                <pic:pic>
                  <pic:nvPicPr>
                    <pic:cNvPr descr="C:\Users\Diakonie\Downloads\NOE Ostrava_vertikální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2466" cy="54973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Noe Ostrava, podpora samostatného bydlení</w:t>
      </w:r>
    </w:p>
    <w:p w:rsidR="00000000" w:rsidDel="00000000" w:rsidP="00000000" w:rsidRDefault="00000000" w:rsidRPr="00000000" w14:paraId="0000000C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Ke Kamenině 178/17</w:t>
      </w:r>
    </w:p>
    <w:p w:rsidR="00000000" w:rsidDel="00000000" w:rsidP="00000000" w:rsidRDefault="00000000" w:rsidRPr="00000000" w14:paraId="0000000D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Ostrava – Hrušov</w:t>
      </w:r>
    </w:p>
    <w:p w:rsidR="00000000" w:rsidDel="00000000" w:rsidP="00000000" w:rsidRDefault="00000000" w:rsidRPr="00000000" w14:paraId="0000000E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711 00</w:t>
      </w:r>
    </w:p>
    <w:p w:rsidR="00000000" w:rsidDel="00000000" w:rsidP="00000000" w:rsidRDefault="00000000" w:rsidRPr="00000000" w14:paraId="0000000F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Jak si stěžovat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Tato pravidla slouží pro rychlou orientaci v procesu podávání a řešení stížností. Pravidla jsou k dispozici v kanceláři pracovníků PSB.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Uživatelé mají možnost vyjádřit svůj názor na službu. Stížnost </w:t>
      </w:r>
      <w:r w:rsidDel="00000000" w:rsidR="00000000" w:rsidRPr="00000000">
        <w:rPr>
          <w:b w:val="1"/>
          <w:bCs w:val="1"/>
          <w:rtl w:val="0"/>
        </w:rPr>
        <w:t xml:space="preserve">není vnímána pracovníky negativně a rozhodně se negativně neprojeví na kvalitě služby</w:t>
      </w:r>
      <w:r w:rsidDel="00000000" w:rsidR="00000000" w:rsidRPr="00000000">
        <w:rPr>
          <w:rtl w:val="0"/>
        </w:rPr>
        <w:t xml:space="preserve"> poskytované stěžujícímu si uživateli. 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I. KDO může stížnost podat: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Stížnost na poskytování sociální služby může podat: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lineRule="auto"/>
        <w:ind w:left="720" w:hanging="360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  <w:t xml:space="preserve">Uživatel služby (také bývalý uživatel služby)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lineRule="auto"/>
        <w:ind w:left="720" w:hanging="360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  <w:t xml:space="preserve">Zákonný zástupce, Opatrovník nebo podpůrce uživatele služby či bývalého uživatele služby.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lineRule="auto"/>
        <w:ind w:left="720" w:hanging="360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  <w:t xml:space="preserve">Osoba blízká, nemůže-li stížnost podat uživatel či bývalý uživatel služby, s ohledem na svůj zdravotní stav nebo proto, že zemřel.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lineRule="auto"/>
        <w:ind w:left="720" w:hanging="360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  <w:t xml:space="preserve">Osoba zmocněná uživatelem (i bývalým uživatelem) sociální služby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lineRule="auto"/>
        <w:ind w:left="720" w:hanging="360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  <w:t xml:space="preserve">Člen domácnosti uživatele či bývalého uživatele oprávněný k jeho zastupování podle občanského zákoníku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  <w:t xml:space="preserve">Zaměstnanec poskytovatele sociální služby.</w:t>
      </w:r>
    </w:p>
    <w:p w:rsidR="00000000" w:rsidDel="00000000" w:rsidP="00000000" w:rsidRDefault="00000000" w:rsidRPr="00000000" w14:paraId="0000001D">
      <w:pPr>
        <w:ind w:left="720" w:firstLine="0"/>
        <w:rPr/>
      </w:pPr>
      <w:r w:rsidDel="00000000" w:rsidR="00000000" w:rsidRPr="00000000">
        <w:rPr>
          <w:rtl w:val="0"/>
        </w:rPr>
        <w:t xml:space="preserve">dále jen “stěžovatel”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II. JAK si můžu stěžovat:</w:t>
      </w:r>
    </w:p>
    <w:p w:rsidR="00000000" w:rsidDel="00000000" w:rsidP="00000000" w:rsidRDefault="00000000" w:rsidRPr="00000000" w14:paraId="0000001F">
      <w:pPr>
        <w:pageBreakBefore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ústně (osobně, telefonicky)</w:t>
      </w:r>
    </w:p>
    <w:p w:rsidR="00000000" w:rsidDel="00000000" w:rsidP="00000000" w:rsidRDefault="00000000" w:rsidRPr="00000000" w14:paraId="00000020">
      <w:pPr>
        <w:pageBreakBefore w:val="0"/>
        <w:rPr>
          <w:b w:val="1"/>
          <w:bCs w:val="1"/>
        </w:rPr>
      </w:pPr>
      <w:r w:rsidDel="00000000" w:rsidR="00000000" w:rsidRPr="00000000">
        <w:rPr>
          <w:rtl w:val="0"/>
        </w:rPr>
        <w:t xml:space="preserve">Stěžovatel sdělí kterémukoli pracovníkovi střediska NOE Ostrava, co se mu nelíbí. Pracovník stížnost vyslechne a zapíše ji do Knihy stížností.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spacing w:after="0" w:lineRule="auto"/>
        <w:ind w:left="720" w:hanging="360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  <w:t xml:space="preserve">V kanceláři střediska, tj. ul. Ke Kamenině 178/17, 711 00 Ostrava-Hrušov.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spacing w:after="0" w:lineRule="auto"/>
        <w:ind w:left="720" w:hanging="360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  <w:t xml:space="preserve">Kdykoli během poskytované podpory ze strany pracovníka PSB.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čísla pracovníků služby: - </w:t>
        <w:tab/>
      </w:r>
      <w:r w:rsidDel="00000000" w:rsidR="00000000" w:rsidRPr="00000000">
        <w:rPr>
          <w:rtl w:val="0"/>
        </w:rPr>
        <w:t xml:space="preserve">Sociální pracovnice: 739 529 225, 731 670 763</w:t>
      </w:r>
    </w:p>
    <w:p w:rsidR="00000000" w:rsidDel="00000000" w:rsidP="00000000" w:rsidRDefault="00000000" w:rsidRPr="00000000" w14:paraId="00000025">
      <w:pPr>
        <w:numPr>
          <w:ilvl w:val="4"/>
          <w:numId w:val="1"/>
        </w:numPr>
        <w:spacing w:after="0" w:lineRule="auto"/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Vedoucí střediska: 731 128 44</w:t>
      </w:r>
    </w:p>
    <w:p w:rsidR="00000000" w:rsidDel="00000000" w:rsidP="00000000" w:rsidRDefault="00000000" w:rsidRPr="00000000" w14:paraId="00000026">
      <w:pPr>
        <w:spacing w:after="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písemně (osobní doručení, dopis, e-mail):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Stížnost může stěžovatel napsat a: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odevzdat kterémukoli pracovníkovi,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zaslat na adresu </w:t>
      </w:r>
      <w:r w:rsidDel="00000000" w:rsidR="00000000" w:rsidRPr="00000000">
        <w:rPr>
          <w:rtl w:val="0"/>
        </w:rPr>
        <w:t xml:space="preserve">Ke Kamenině 178/17, 711 00 Ostrava-Hrušov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vhodit ji do poštovní schránky umístěné v zádveří kontaktního místa střediska NOE Ostrava, na adrese Ke Kamenině 178/17, Ostrava-Hrušov (poštovní schránka je umístěna </w:t>
      </w:r>
      <w:r w:rsidDel="00000000" w:rsidR="00000000" w:rsidRPr="00000000">
        <w:rPr>
          <w:rtl w:val="0"/>
        </w:rPr>
        <w:t xml:space="preserve">před vstupem do budovy.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Je </w:t>
      </w:r>
      <w:r w:rsidDel="00000000" w:rsidR="00000000" w:rsidRPr="00000000">
        <w:rPr>
          <w:rtl w:val="0"/>
        </w:rPr>
        <w:t xml:space="preserve">pravidelně kontrolována pracovníky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Písemnou stížnost je také možno zaslat e-mailem na adresu: </w:t>
      </w:r>
      <w:r w:rsidDel="00000000" w:rsidR="00000000" w:rsidRPr="00000000">
        <w:rPr>
          <w:i w:val="1"/>
          <w:iCs w:val="1"/>
          <w:rtl w:val="0"/>
        </w:rPr>
        <w:t xml:space="preserve">noe</w:t>
      </w:r>
      <w:hyperlink r:id="rId7">
        <w:r w:rsidDel="00000000" w:rsidR="00000000" w:rsidRPr="00000000">
          <w:rPr>
            <w:i w:val="1"/>
            <w:iCs w:val="1"/>
            <w:rtl w:val="0"/>
          </w:rPr>
          <w:t xml:space="preserve">.ostrava@slezskadiakonie.cz</w:t>
        </w:r>
      </w:hyperlink>
      <w:r w:rsidDel="00000000" w:rsidR="00000000" w:rsidRPr="00000000">
        <w:rPr>
          <w:rtl w:val="0"/>
        </w:rPr>
        <w:t xml:space="preserve"> nebo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1"/>
            <w:iCs w:val="1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vedouci.archa@slezskadiakonie.cz</w:t>
        </w:r>
      </w:hyperlink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IV. MUSÍM se podepsat?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  <w:t xml:space="preserve">Pokud nechce stěžovatel, aby se vědělo, kdo si stěžuje, </w:t>
      </w:r>
      <w:r w:rsidDel="00000000" w:rsidR="00000000" w:rsidRPr="00000000">
        <w:rPr>
          <w:u w:val="single"/>
          <w:rtl w:val="0"/>
        </w:rPr>
        <w:t xml:space="preserve">nemusí</w:t>
      </w:r>
      <w:r w:rsidDel="00000000" w:rsidR="00000000" w:rsidRPr="00000000">
        <w:rPr>
          <w:rtl w:val="0"/>
        </w:rPr>
        <w:t xml:space="preserve"> na stížnosti uvádět své jméno. </w:t>
      </w:r>
    </w:p>
    <w:p w:rsidR="00000000" w:rsidDel="00000000" w:rsidP="00000000" w:rsidRDefault="00000000" w:rsidRPr="00000000" w14:paraId="00000030">
      <w:pPr>
        <w:pageBreakBefore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V. KDO stížnost ŘEŠÍ:</w:t>
      </w:r>
    </w:p>
    <w:p w:rsidR="00000000" w:rsidDel="00000000" w:rsidP="00000000" w:rsidRDefault="00000000" w:rsidRPr="00000000" w14:paraId="00000031">
      <w:pPr>
        <w:pageBreakBefore w:val="0"/>
        <w:rPr>
          <w:b w:val="1"/>
          <w:bCs w:val="1"/>
        </w:rPr>
      </w:pPr>
      <w:r w:rsidDel="00000000" w:rsidR="00000000" w:rsidRPr="00000000">
        <w:rPr>
          <w:rtl w:val="0"/>
        </w:rPr>
        <w:t xml:space="preserve">Pokud je to třeba, stížnost ihned vyřeší pracovník, který je přítomný na službě.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  <w:t xml:space="preserve">V ostatních případech řeší stížnost vedoucí střediska.</w:t>
      </w:r>
    </w:p>
    <w:p w:rsidR="00000000" w:rsidDel="00000000" w:rsidP="00000000" w:rsidRDefault="00000000" w:rsidRPr="00000000" w14:paraId="00000033">
      <w:pPr>
        <w:pageBreakBefore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VI. Jak se dozvím VÝSLEDEK:</w:t>
      </w:r>
    </w:p>
    <w:p w:rsidR="00000000" w:rsidDel="00000000" w:rsidP="00000000" w:rsidRDefault="00000000" w:rsidRPr="00000000" w14:paraId="00000034">
      <w:pPr>
        <w:pageBreakBefore w:val="0"/>
        <w:rPr>
          <w:i w:val="1"/>
          <w:iCs w:val="1"/>
        </w:rPr>
      </w:pPr>
      <w:r w:rsidDel="00000000" w:rsidR="00000000" w:rsidRPr="00000000">
        <w:rPr>
          <w:rtl w:val="0"/>
        </w:rPr>
        <w:t xml:space="preserve">Každá stížnost je vyřešena nejpozději do </w:t>
      </w:r>
      <w:r w:rsidDel="00000000" w:rsidR="00000000" w:rsidRPr="00000000">
        <w:rPr>
          <w:u w:val="single"/>
          <w:rtl w:val="0"/>
        </w:rPr>
        <w:t xml:space="preserve">30ti dnů od jejího přijetí,</w:t>
      </w:r>
      <w:r w:rsidDel="00000000" w:rsidR="00000000" w:rsidRPr="00000000">
        <w:rPr>
          <w:rtl w:val="0"/>
        </w:rPr>
        <w:t xml:space="preserve"> na stížnost dostanu </w:t>
      </w:r>
      <w:r w:rsidDel="00000000" w:rsidR="00000000" w:rsidRPr="00000000">
        <w:rPr>
          <w:u w:val="single"/>
          <w:rtl w:val="0"/>
        </w:rPr>
        <w:t xml:space="preserve">písemnou odpověď</w:t>
      </w:r>
      <w:r w:rsidDel="00000000" w:rsidR="00000000" w:rsidRPr="00000000">
        <w:rPr>
          <w:rtl w:val="0"/>
        </w:rPr>
        <w:t xml:space="preserve">, u stížnosti, která není podepsaná, se odpoví </w:t>
      </w:r>
      <w:r w:rsidDel="00000000" w:rsidR="00000000" w:rsidRPr="00000000">
        <w:rPr>
          <w:u w:val="single"/>
          <w:rtl w:val="0"/>
        </w:rPr>
        <w:t xml:space="preserve">vyvěšením na nástěnku</w:t>
      </w:r>
      <w:r w:rsidDel="00000000" w:rsidR="00000000" w:rsidRPr="00000000">
        <w:rPr>
          <w:rtl w:val="0"/>
        </w:rPr>
        <w:t xml:space="preserve"> v zádveří kontaktního místa střediska NOE Ostrava, na adrese Ke Kamenině 178/17, Ostrava-Hrušov (vyvěšeno po dobu 30 dnů). </w:t>
      </w:r>
      <w:r w:rsidDel="00000000" w:rsidR="00000000" w:rsidRPr="00000000">
        <w:rPr>
          <w:i w:val="1"/>
          <w:iCs w:val="1"/>
          <w:rtl w:val="0"/>
        </w:rPr>
        <w:t xml:space="preserve">(V odůvodněných případech je možné tuto lhůtu prodloužit o dalších 30 dnů, o prodloužení lhůty i o důvodech jejího prodloužení je nutné informovat stěžovatele).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VII. NA KOHO se obrátit při podávání stížnosti: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pracovníka, který je přítomen ve středisku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na sociálního pracovníka</w:t>
        <w:tab/>
      </w:r>
      <w:r w:rsidDel="00000000" w:rsidR="00000000" w:rsidRPr="00000000">
        <w:rPr>
          <w:b w:val="1"/>
          <w:bCs w:val="1"/>
          <w:rtl w:val="0"/>
        </w:rPr>
        <w:t xml:space="preserve">Klára Cigánková, DiS.</w:t>
      </w:r>
    </w:p>
    <w:p w:rsidR="00000000" w:rsidDel="00000000" w:rsidP="00000000" w:rsidRDefault="00000000" w:rsidRPr="00000000" w14:paraId="00000039">
      <w:pPr>
        <w:spacing w:after="0" w:lineRule="auto"/>
        <w:ind w:left="2880" w:firstLine="720"/>
        <w:rPr/>
      </w:pPr>
      <w:r w:rsidDel="00000000" w:rsidR="00000000" w:rsidRPr="00000000">
        <w:rPr>
          <w:rtl w:val="0"/>
        </w:rPr>
        <w:t xml:space="preserve">Ke Kamenině 178/17, Ostrava-Hrušov</w:t>
      </w:r>
    </w:p>
    <w:p w:rsidR="00000000" w:rsidDel="00000000" w:rsidP="00000000" w:rsidRDefault="00000000" w:rsidRPr="00000000" w14:paraId="0000003A">
      <w:pPr>
        <w:spacing w:after="0" w:lineRule="auto"/>
        <w:ind w:left="2880" w:firstLine="720"/>
        <w:rPr/>
      </w:pPr>
      <w:r w:rsidDel="00000000" w:rsidR="00000000" w:rsidRPr="00000000">
        <w:rPr>
          <w:rtl w:val="0"/>
        </w:rPr>
        <w:t xml:space="preserve">Tel: 739 529 055</w:t>
      </w:r>
    </w:p>
    <w:p w:rsidR="00000000" w:rsidDel="00000000" w:rsidP="00000000" w:rsidRDefault="00000000" w:rsidRPr="00000000" w14:paraId="0000003B">
      <w:pPr>
        <w:spacing w:after="0" w:lineRule="auto"/>
        <w:ind w:left="2880" w:firstLine="720"/>
        <w:rPr/>
      </w:pPr>
      <w:r w:rsidDel="00000000" w:rsidR="00000000" w:rsidRPr="00000000">
        <w:rPr>
          <w:rtl w:val="0"/>
        </w:rPr>
        <w:t xml:space="preserve">E-mail: </w:t>
      </w:r>
      <w:hyperlink r:id="rId9">
        <w:r w:rsidDel="00000000" w:rsidR="00000000" w:rsidRPr="00000000">
          <w:rPr>
            <w:color w:val="0000ff"/>
            <w:u w:val="single"/>
            <w:rtl w:val="0"/>
          </w:rPr>
          <w:t xml:space="preserve">noe.ostrava@slezskadiakonie.cz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vedoucí střediska</w:t>
        <w:tab/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Pavel Schwarz, S. T. 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 Kamenině 178/17, Ostrava-Hrušov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72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Tel: 731 128 449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vedouci.archa@slezskadiakonie.cz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vedení Slezské diakonie - v případě stížnosti na </w:t>
      </w:r>
      <w:r w:rsidDel="00000000" w:rsidR="00000000" w:rsidRPr="00000000">
        <w:rPr>
          <w:rtl w:val="0"/>
        </w:rPr>
        <w:t xml:space="preserve">vedoucího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střediska či nespokojenosti s řešením stížnosti je možné se obrátit na: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Rule="auto"/>
        <w:ind w:left="2880" w:firstLine="0"/>
        <w:rPr/>
      </w:pPr>
      <w:r w:rsidDel="00000000" w:rsidR="00000000" w:rsidRPr="00000000">
        <w:rPr>
          <w:b w:val="1"/>
          <w:bCs w:val="1"/>
          <w:rtl w:val="0"/>
        </w:rPr>
        <w:t xml:space="preserve">Bc. Renáta Motyková, DiS.</w:t>
      </w:r>
      <w:r w:rsidDel="00000000" w:rsidR="00000000" w:rsidRPr="00000000">
        <w:rPr>
          <w:rtl w:val="0"/>
        </w:rPr>
        <w:t xml:space="preserve"> (vedoucí oblasti Ostravsko) Štramberská 1871</w:t>
      </w:r>
      <w:r w:rsidDel="00000000" w:rsidR="00000000" w:rsidRPr="00000000">
        <w:rPr>
          <w:b w:val="1"/>
          <w:bCs w:val="1"/>
          <w:rtl w:val="0"/>
        </w:rPr>
        <w:t xml:space="preserve">/</w:t>
      </w:r>
      <w:r w:rsidDel="00000000" w:rsidR="00000000" w:rsidRPr="00000000">
        <w:rPr>
          <w:rtl w:val="0"/>
        </w:rPr>
        <w:t xml:space="preserve">47 , Ostrava - Hulváky</w:t>
      </w:r>
    </w:p>
    <w:p w:rsidR="00000000" w:rsidDel="00000000" w:rsidP="00000000" w:rsidRDefault="00000000" w:rsidRPr="00000000" w14:paraId="00000043">
      <w:pPr>
        <w:spacing w:after="0" w:lineRule="auto"/>
        <w:ind w:left="2160" w:firstLine="720"/>
        <w:rPr/>
      </w:pPr>
      <w:r w:rsidDel="00000000" w:rsidR="00000000" w:rsidRPr="00000000">
        <w:rPr>
          <w:rtl w:val="0"/>
        </w:rPr>
        <w:t xml:space="preserve">Tel.: 733 142 429</w:t>
      </w:r>
    </w:p>
    <w:p w:rsidR="00000000" w:rsidDel="00000000" w:rsidP="00000000" w:rsidRDefault="00000000" w:rsidRPr="00000000" w14:paraId="00000044">
      <w:pPr>
        <w:spacing w:after="0" w:lineRule="auto"/>
        <w:ind w:left="2160" w:firstLine="720"/>
        <w:rPr/>
      </w:pPr>
      <w:r w:rsidDel="00000000" w:rsidR="00000000" w:rsidRPr="00000000">
        <w:rPr>
          <w:rtl w:val="0"/>
        </w:rPr>
        <w:t xml:space="preserve">E-mail: </w:t>
      </w:r>
      <w:hyperlink r:id="rId11">
        <w:r w:rsidDel="00000000" w:rsidR="00000000" w:rsidRPr="00000000">
          <w:rPr>
            <w:color w:val="0000ff"/>
            <w:u w:val="single"/>
            <w:rtl w:val="0"/>
          </w:rPr>
          <w:t xml:space="preserve">r.motykova@slezskadiakonie.cz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Rule="auto"/>
        <w:ind w:left="3540" w:firstLine="708.000000000000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Rule="auto"/>
        <w:ind w:left="2160" w:firstLine="720"/>
        <w:rPr/>
      </w:pPr>
      <w:r w:rsidDel="00000000" w:rsidR="00000000" w:rsidRPr="00000000">
        <w:rPr>
          <w:b w:val="1"/>
          <w:bCs w:val="1"/>
          <w:rtl w:val="0"/>
        </w:rPr>
        <w:t xml:space="preserve">Mgr. et Ing. Romana Bélová</w:t>
      </w:r>
      <w:r w:rsidDel="00000000" w:rsidR="00000000" w:rsidRPr="00000000">
        <w:rPr>
          <w:rtl w:val="0"/>
        </w:rPr>
        <w:t xml:space="preserve"> (náměstek ředitele)</w:t>
      </w:r>
    </w:p>
    <w:p w:rsidR="00000000" w:rsidDel="00000000" w:rsidP="00000000" w:rsidRDefault="00000000" w:rsidRPr="00000000" w14:paraId="00000047">
      <w:pPr>
        <w:spacing w:after="0" w:lineRule="auto"/>
        <w:ind w:left="2160" w:firstLine="720"/>
        <w:rPr/>
      </w:pPr>
      <w:r w:rsidDel="00000000" w:rsidR="00000000" w:rsidRPr="00000000">
        <w:rPr>
          <w:rtl w:val="0"/>
        </w:rPr>
        <w:t xml:space="preserve">Na Nivách 7, Český Těšín, 737 01</w:t>
      </w:r>
    </w:p>
    <w:p w:rsidR="00000000" w:rsidDel="00000000" w:rsidP="00000000" w:rsidRDefault="00000000" w:rsidRPr="00000000" w14:paraId="00000048">
      <w:pPr>
        <w:spacing w:after="0" w:lineRule="auto"/>
        <w:ind w:left="2160" w:firstLine="720"/>
        <w:rPr/>
      </w:pPr>
      <w:r w:rsidDel="00000000" w:rsidR="00000000" w:rsidRPr="00000000">
        <w:rPr>
          <w:rtl w:val="0"/>
        </w:rPr>
        <w:t xml:space="preserve">Tel: 731 199 480</w:t>
      </w:r>
    </w:p>
    <w:p w:rsidR="00000000" w:rsidDel="00000000" w:rsidP="00000000" w:rsidRDefault="00000000" w:rsidRPr="00000000" w14:paraId="00000049">
      <w:pPr>
        <w:spacing w:after="0" w:lineRule="auto"/>
        <w:ind w:left="2160" w:firstLine="720"/>
        <w:rPr/>
      </w:pPr>
      <w:r w:rsidDel="00000000" w:rsidR="00000000" w:rsidRPr="00000000">
        <w:rPr>
          <w:rtl w:val="0"/>
        </w:rPr>
        <w:t xml:space="preserve">Email: </w:t>
      </w:r>
      <w:hyperlink r:id="rId12">
        <w:r w:rsidDel="00000000" w:rsidR="00000000" w:rsidRPr="00000000">
          <w:rPr>
            <w:color w:val="0000ff"/>
            <w:u w:val="single"/>
            <w:rtl w:val="0"/>
          </w:rPr>
          <w:t xml:space="preserve">r.belova@slezskadiakonie.cz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Rule="auto"/>
        <w:ind w:left="3540" w:firstLine="708.000000000000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Rule="auto"/>
        <w:ind w:left="2160" w:firstLine="720"/>
        <w:rPr/>
      </w:pPr>
      <w:r w:rsidDel="00000000" w:rsidR="00000000" w:rsidRPr="00000000">
        <w:rPr>
          <w:b w:val="1"/>
          <w:bCs w:val="1"/>
          <w:rtl w:val="0"/>
        </w:rPr>
        <w:t xml:space="preserve">Mgr. Zuzana Filipková, Ph.D.</w:t>
      </w:r>
      <w:r w:rsidDel="00000000" w:rsidR="00000000" w:rsidRPr="00000000">
        <w:rPr>
          <w:rtl w:val="0"/>
        </w:rPr>
        <w:t xml:space="preserve"> (ředitel Slezské diakonie)</w:t>
      </w:r>
    </w:p>
    <w:p w:rsidR="00000000" w:rsidDel="00000000" w:rsidP="00000000" w:rsidRDefault="00000000" w:rsidRPr="00000000" w14:paraId="0000004C">
      <w:pPr>
        <w:spacing w:after="0" w:lineRule="auto"/>
        <w:ind w:left="2160" w:firstLine="720"/>
        <w:rPr/>
      </w:pPr>
      <w:r w:rsidDel="00000000" w:rsidR="00000000" w:rsidRPr="00000000">
        <w:rPr>
          <w:rtl w:val="0"/>
        </w:rPr>
        <w:t xml:space="preserve">Na Nivách 7, Český Těšín,  737 01</w:t>
      </w:r>
    </w:p>
    <w:p w:rsidR="00000000" w:rsidDel="00000000" w:rsidP="00000000" w:rsidRDefault="00000000" w:rsidRPr="00000000" w14:paraId="0000004D">
      <w:pPr>
        <w:spacing w:after="0" w:lineRule="auto"/>
        <w:ind w:left="2880" w:firstLine="0"/>
        <w:jc w:val="left"/>
        <w:rPr/>
      </w:pPr>
      <w:r w:rsidDel="00000000" w:rsidR="00000000" w:rsidRPr="00000000">
        <w:rPr>
          <w:rtl w:val="0"/>
        </w:rPr>
        <w:t xml:space="preserve">Tel: 730 166 120</w:t>
      </w:r>
    </w:p>
    <w:p w:rsidR="00000000" w:rsidDel="00000000" w:rsidP="00000000" w:rsidRDefault="00000000" w:rsidRPr="00000000" w14:paraId="0000004E">
      <w:pPr>
        <w:spacing w:after="0" w:lineRule="auto"/>
        <w:ind w:left="2160" w:firstLine="720"/>
        <w:rPr/>
      </w:pPr>
      <w:r w:rsidDel="00000000" w:rsidR="00000000" w:rsidRPr="00000000">
        <w:rPr>
          <w:rtl w:val="0"/>
        </w:rPr>
        <w:t xml:space="preserve">E-mail: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ustredi@slezskadiakonie.cz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Rule="auto"/>
        <w:ind w:left="216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nezávislí odborníci:</w:t>
      </w:r>
    </w:p>
    <w:p w:rsidR="00000000" w:rsidDel="00000000" w:rsidP="00000000" w:rsidRDefault="00000000" w:rsidRPr="00000000" w14:paraId="00000051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  <w:tab/>
        <w:tab/>
        <w:tab/>
      </w:r>
    </w:p>
    <w:p w:rsidR="00000000" w:rsidDel="00000000" w:rsidP="00000000" w:rsidRDefault="00000000" w:rsidRPr="00000000" w14:paraId="00000052">
      <w:pPr>
        <w:numPr>
          <w:ilvl w:val="0"/>
          <w:numId w:val="6"/>
        </w:numPr>
        <w:spacing w:after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Kancelář veřejného ochránce práv</w:t>
      </w:r>
      <w:r w:rsidDel="00000000" w:rsidR="00000000" w:rsidRPr="00000000">
        <w:rPr>
          <w:rtl w:val="0"/>
        </w:rPr>
        <w:t xml:space="preserve">:  </w:t>
        <w:tab/>
        <w:t xml:space="preserve">Údolní 39, 602 00 Brno</w:t>
      </w:r>
    </w:p>
    <w:p w:rsidR="00000000" w:rsidDel="00000000" w:rsidP="00000000" w:rsidRDefault="00000000" w:rsidRPr="00000000" w14:paraId="00000053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Tel: 542 542 888</w:t>
      </w:r>
    </w:p>
    <w:p w:rsidR="00000000" w:rsidDel="00000000" w:rsidP="00000000" w:rsidRDefault="00000000" w:rsidRPr="00000000" w14:paraId="00000054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spacing w:after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Zřizovatel Slezské diakonie:</w:t>
        <w:tab/>
        <w:tab/>
        <w:t xml:space="preserve">  </w:t>
        <w:tab/>
        <w:t xml:space="preserve">Slezská církev evangelická a.v.</w:t>
      </w:r>
    </w:p>
    <w:p w:rsidR="00000000" w:rsidDel="00000000" w:rsidP="00000000" w:rsidRDefault="00000000" w:rsidRPr="00000000" w14:paraId="00000056">
      <w:pPr>
        <w:spacing w:after="0" w:lineRule="auto"/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Na Nivách 7/259, 737 01 Český Těšín</w:t>
      </w:r>
    </w:p>
    <w:p w:rsidR="00000000" w:rsidDel="00000000" w:rsidP="00000000" w:rsidRDefault="00000000" w:rsidRPr="00000000" w14:paraId="00000057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Tel: 558 764 380</w:t>
      </w:r>
    </w:p>
    <w:p w:rsidR="00000000" w:rsidDel="00000000" w:rsidP="00000000" w:rsidRDefault="00000000" w:rsidRPr="00000000" w14:paraId="00000058">
      <w:pPr>
        <w:spacing w:after="0" w:lineRule="auto"/>
        <w:ind w:left="4320" w:firstLine="720"/>
        <w:rPr/>
      </w:pPr>
      <w:r w:rsidDel="00000000" w:rsidR="00000000" w:rsidRPr="00000000">
        <w:rPr>
          <w:rtl w:val="0"/>
        </w:rPr>
        <w:t xml:space="preserve">E-mail: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sekretariat@sceav.cz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Rule="auto"/>
        <w:rPr/>
      </w:pPr>
      <w:r w:rsidDel="00000000" w:rsidR="00000000" w:rsidRPr="00000000">
        <w:rPr>
          <w:rtl w:val="0"/>
        </w:rPr>
        <w:t xml:space="preserve">V případě, kdy uživatel či jeho zástupce nesouhlasí s tím, jak byla jeho stížnost vyřízena či nedošlo k dodržení lhůty služby pro vyřízení stížnosti, má uživatel právo obrátit se ve lhůtě do 60 dnů od doručení zprávy o řešení stížnosti na Ministerstvo práce a sociálních věcí. Je potřeba, aby uživatel popsal Ministerstvu důvody, proč žádá o prošetření. Služba je v takovém případě povinna s Ministerstvem spolupracovat.</w:t>
      </w:r>
    </w:p>
    <w:p w:rsidR="00000000" w:rsidDel="00000000" w:rsidP="00000000" w:rsidRDefault="00000000" w:rsidRPr="00000000" w14:paraId="0000005C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spacing w:after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Ministerstvo práce a sociálních věcí</w:t>
      </w:r>
      <w:r w:rsidDel="00000000" w:rsidR="00000000" w:rsidRPr="00000000">
        <w:rPr>
          <w:rtl w:val="0"/>
        </w:rPr>
        <w:t xml:space="preserve">:</w:t>
        <w:tab/>
        <w:t xml:space="preserve">Na Poříčním právu 1/376, 128 00 Praha 2</w:t>
      </w:r>
    </w:p>
    <w:p w:rsidR="00000000" w:rsidDel="00000000" w:rsidP="00000000" w:rsidRDefault="00000000" w:rsidRPr="00000000" w14:paraId="0000005F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Tel: 950 191 111 (spojovatelka)</w:t>
      </w:r>
    </w:p>
    <w:p w:rsidR="00000000" w:rsidDel="00000000" w:rsidP="00000000" w:rsidRDefault="00000000" w:rsidRPr="00000000" w14:paraId="00000060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E-mail: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posta@mpsv.cz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Rule="auto"/>
        <w:ind w:left="4320" w:firstLine="720"/>
        <w:rPr/>
      </w:pPr>
      <w:r w:rsidDel="00000000" w:rsidR="00000000" w:rsidRPr="00000000">
        <w:rPr>
          <w:rtl w:val="0"/>
        </w:rPr>
        <w:t xml:space="preserve">Datová schránka: sc9aavg</w:t>
      </w:r>
    </w:p>
    <w:p w:rsidR="00000000" w:rsidDel="00000000" w:rsidP="00000000" w:rsidRDefault="00000000" w:rsidRPr="00000000" w14:paraId="00000062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16" w:type="default"/>
      <w:headerReference r:id="rId17" w:type="first"/>
      <w:footerReference r:id="rId18" w:type="default"/>
      <w:footerReference r:id="rId19" w:type="first"/>
      <w:pgSz w:h="16838" w:w="11906" w:orient="portrait"/>
      <w:pgMar w:bottom="1417" w:top="1110" w:left="1417" w:right="1417" w:header="708" w:footer="505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PŘ 7-01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9"/>
      </w:tabs>
      <w:spacing w:after="0" w:before="0" w:line="240" w:lineRule="auto"/>
      <w:ind w:left="-709" w:right="-567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PŘ 7-01</w:t>
      <w:tab/>
      <w:tab/>
      <w:t xml:space="preserve">Stránka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z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NOE Ostrava, podpora samostatného bydlení</w:t>
    </w:r>
  </w:p>
  <w:p w:rsidR="00000000" w:rsidDel="00000000" w:rsidP="00000000" w:rsidRDefault="00000000" w:rsidRPr="00000000" w14:paraId="0000006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NOE Ostrava, podpora samostatného bydlení</w:t>
    </w:r>
  </w:p>
  <w:p w:rsidR="00000000" w:rsidDel="00000000" w:rsidP="00000000" w:rsidRDefault="00000000" w:rsidRPr="00000000" w14:paraId="000000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rFonts w:ascii="Tahoma" w:cs="Tahoma" w:eastAsia="Tahoma" w:hAnsi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rFonts w:ascii="Tahoma" w:cs="Tahoma" w:eastAsia="Tahoma" w:hAnsi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rFonts w:ascii="Tahoma" w:cs="Tahoma" w:eastAsia="Tahoma" w:hAnsi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-CZ"/>
      </w:rPr>
    </w:rPrDefault>
    <w:pPrDefault>
      <w:pPr>
        <w:spacing w:after="20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240" w:lineRule="auto"/>
      <w:ind w:left="720" w:hanging="360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r.motykova@slezskadiakonie.cz" TargetMode="External"/><Relationship Id="rId10" Type="http://schemas.openxmlformats.org/officeDocument/2006/relationships/hyperlink" Target="mailto:vedouci.archa@slezskadiakonie.cz" TargetMode="External"/><Relationship Id="rId13" Type="http://schemas.openxmlformats.org/officeDocument/2006/relationships/hyperlink" Target="mailto:ustredi@slezskadiakonie.cz" TargetMode="External"/><Relationship Id="rId12" Type="http://schemas.openxmlformats.org/officeDocument/2006/relationships/hyperlink" Target="mailto:r.belova@slezskadiakonie.cz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vedouci.archa@slezskadiakonie.cz" TargetMode="External"/><Relationship Id="rId15" Type="http://schemas.openxmlformats.org/officeDocument/2006/relationships/hyperlink" Target="mailto:posta@mpsv.cz" TargetMode="External"/><Relationship Id="rId14" Type="http://schemas.openxmlformats.org/officeDocument/2006/relationships/hyperlink" Target="mailto:sekretariat@sceav.cz" TargetMode="External"/><Relationship Id="rId17" Type="http://schemas.openxmlformats.org/officeDocument/2006/relationships/header" Target="header1.xml"/><Relationship Id="rId16" Type="http://schemas.openxmlformats.org/officeDocument/2006/relationships/header" Target="header2.xm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image" Target="media/image1.png"/><Relationship Id="rId18" Type="http://schemas.openxmlformats.org/officeDocument/2006/relationships/footer" Target="footer2.xml"/><Relationship Id="rId7" Type="http://schemas.openxmlformats.org/officeDocument/2006/relationships/hyperlink" Target="mailto:archa.ostrava@slezskadiakonie.cz" TargetMode="External"/><Relationship Id="rId8" Type="http://schemas.openxmlformats.org/officeDocument/2006/relationships/hyperlink" Target="mailto:vedouci.archa@slezskadiakonie.cz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