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395" w:rsidRDefault="00944A74">
      <w:pPr>
        <w:pBdr>
          <w:top w:val="nil"/>
          <w:left w:val="nil"/>
          <w:bottom w:val="nil"/>
          <w:right w:val="nil"/>
          <w:between w:val="nil"/>
        </w:pBdr>
        <w:jc w:val="center"/>
        <w:rPr>
          <w:color w:val="000000"/>
          <w:sz w:val="24"/>
          <w:szCs w:val="24"/>
        </w:rPr>
      </w:pPr>
      <w:r>
        <w:rPr>
          <w:rFonts w:ascii="Arial" w:eastAsia="Arial" w:hAnsi="Arial" w:cs="Arial"/>
          <w:b/>
          <w:bCs/>
          <w:color w:val="000000"/>
          <w:sz w:val="28"/>
          <w:szCs w:val="28"/>
        </w:rPr>
        <w:t>NOE Karviná, podpora samostatného bydlení</w:t>
      </w:r>
    </w:p>
    <w:p w:rsidR="00F55395" w:rsidRDefault="00944A74">
      <w:pPr>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bCs/>
          <w:smallCaps/>
          <w:color w:val="000000"/>
          <w:sz w:val="28"/>
          <w:szCs w:val="28"/>
        </w:rPr>
        <w:t>MÁTE PRÁVO PODAT STÍŽNOST</w:t>
      </w:r>
    </w:p>
    <w:p w:rsidR="00F55395" w:rsidRDefault="00F55395">
      <w:pPr>
        <w:pBdr>
          <w:top w:val="nil"/>
          <w:left w:val="nil"/>
          <w:bottom w:val="nil"/>
          <w:right w:val="nil"/>
          <w:between w:val="nil"/>
        </w:pBdr>
        <w:jc w:val="both"/>
        <w:rPr>
          <w:rFonts w:ascii="Arial" w:eastAsia="Arial" w:hAnsi="Arial" w:cs="Arial"/>
          <w:color w:val="FF0000"/>
          <w:sz w:val="22"/>
          <w:szCs w:val="22"/>
        </w:rPr>
      </w:pPr>
    </w:p>
    <w:p w:rsidR="00F55395" w:rsidRDefault="00944A74">
      <w:pPr>
        <w:pBdr>
          <w:top w:val="nil"/>
          <w:left w:val="nil"/>
          <w:bottom w:val="nil"/>
          <w:right w:val="nil"/>
          <w:between w:val="nil"/>
        </w:pBdr>
        <w:jc w:val="both"/>
        <w:rPr>
          <w:color w:val="000000"/>
          <w:sz w:val="22"/>
          <w:szCs w:val="22"/>
        </w:rPr>
      </w:pPr>
      <w:r>
        <w:rPr>
          <w:rFonts w:ascii="Arial" w:eastAsia="Arial" w:hAnsi="Arial" w:cs="Arial"/>
          <w:b/>
          <w:bCs/>
          <w:color w:val="0070C0"/>
          <w:sz w:val="22"/>
          <w:szCs w:val="22"/>
        </w:rPr>
        <w:t>Stížnost</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Na kvalitu a způsob poskytování sociálních služeb v </w:t>
      </w:r>
      <w:proofErr w:type="gramStart"/>
      <w:r>
        <w:rPr>
          <w:rFonts w:ascii="Arial" w:eastAsia="Arial" w:hAnsi="Arial" w:cs="Arial"/>
          <w:color w:val="000000"/>
          <w:sz w:val="22"/>
          <w:szCs w:val="22"/>
        </w:rPr>
        <w:t>NOE</w:t>
      </w:r>
      <w:proofErr w:type="gramEnd"/>
      <w:r>
        <w:rPr>
          <w:rFonts w:ascii="Arial" w:eastAsia="Arial" w:hAnsi="Arial" w:cs="Arial"/>
          <w:color w:val="000000"/>
          <w:sz w:val="22"/>
          <w:szCs w:val="22"/>
        </w:rPr>
        <w:t xml:space="preserve"> Karviná může podat stížnost:</w:t>
      </w:r>
    </w:p>
    <w:p w:rsidR="00F55395" w:rsidRPr="0026644F" w:rsidRDefault="00944A74" w:rsidP="0026644F">
      <w:pPr>
        <w:pStyle w:val="Odstavecseseznamem"/>
        <w:numPr>
          <w:ilvl w:val="0"/>
          <w:numId w:val="6"/>
        </w:numPr>
        <w:pBdr>
          <w:top w:val="nil"/>
          <w:left w:val="nil"/>
          <w:bottom w:val="nil"/>
          <w:right w:val="nil"/>
          <w:between w:val="nil"/>
        </w:pBdr>
        <w:jc w:val="both"/>
        <w:rPr>
          <w:color w:val="000000"/>
          <w:sz w:val="22"/>
          <w:szCs w:val="22"/>
        </w:rPr>
      </w:pPr>
      <w:r w:rsidRPr="0026644F">
        <w:rPr>
          <w:rFonts w:ascii="Arial" w:eastAsia="Arial" w:hAnsi="Arial" w:cs="Arial"/>
          <w:b/>
          <w:bCs/>
          <w:color w:val="000000"/>
          <w:sz w:val="22"/>
          <w:szCs w:val="22"/>
        </w:rPr>
        <w:t>uživatel</w:t>
      </w:r>
      <w:r w:rsidRPr="0026644F">
        <w:rPr>
          <w:rFonts w:ascii="Arial" w:eastAsia="Arial" w:hAnsi="Arial" w:cs="Arial"/>
          <w:color w:val="000000"/>
          <w:sz w:val="22"/>
          <w:szCs w:val="22"/>
        </w:rPr>
        <w:t>, kterému je nebo byla poskytována sociální služba,</w:t>
      </w:r>
    </w:p>
    <w:p w:rsidR="00F55395" w:rsidRPr="0026644F" w:rsidRDefault="00944A74" w:rsidP="0026644F">
      <w:pPr>
        <w:pStyle w:val="Odstavecseseznamem"/>
        <w:numPr>
          <w:ilvl w:val="0"/>
          <w:numId w:val="6"/>
        </w:numPr>
        <w:pBdr>
          <w:top w:val="nil"/>
          <w:left w:val="nil"/>
          <w:bottom w:val="nil"/>
          <w:right w:val="nil"/>
          <w:between w:val="nil"/>
        </w:pBdr>
        <w:jc w:val="both"/>
        <w:rPr>
          <w:color w:val="000000"/>
          <w:sz w:val="22"/>
          <w:szCs w:val="22"/>
        </w:rPr>
      </w:pPr>
      <w:r w:rsidRPr="0026644F">
        <w:rPr>
          <w:rFonts w:ascii="Arial" w:eastAsia="Arial" w:hAnsi="Arial" w:cs="Arial"/>
          <w:b/>
          <w:bCs/>
          <w:color w:val="000000"/>
          <w:sz w:val="22"/>
          <w:szCs w:val="22"/>
        </w:rPr>
        <w:t>zákonný zástupce, opatrovník nebo podpůrce uživatele</w:t>
      </w:r>
      <w:r w:rsidRPr="0026644F">
        <w:rPr>
          <w:rFonts w:ascii="Arial" w:eastAsia="Arial" w:hAnsi="Arial" w:cs="Arial"/>
          <w:color w:val="000000"/>
          <w:sz w:val="22"/>
          <w:szCs w:val="22"/>
        </w:rPr>
        <w:t>, kterému je nebo byla poskytována sociální služba,</w:t>
      </w:r>
    </w:p>
    <w:p w:rsidR="00F55395" w:rsidRPr="0026644F" w:rsidRDefault="00944A74" w:rsidP="0026644F">
      <w:pPr>
        <w:pStyle w:val="Odstavecseseznamem"/>
        <w:numPr>
          <w:ilvl w:val="0"/>
          <w:numId w:val="6"/>
        </w:numPr>
        <w:pBdr>
          <w:top w:val="nil"/>
          <w:left w:val="nil"/>
          <w:bottom w:val="nil"/>
          <w:right w:val="nil"/>
          <w:between w:val="nil"/>
        </w:pBdr>
        <w:jc w:val="both"/>
        <w:rPr>
          <w:color w:val="000000"/>
          <w:sz w:val="22"/>
          <w:szCs w:val="22"/>
        </w:rPr>
      </w:pPr>
      <w:r w:rsidRPr="0026644F">
        <w:rPr>
          <w:rFonts w:ascii="Arial" w:eastAsia="Arial" w:hAnsi="Arial" w:cs="Arial"/>
          <w:b/>
          <w:bCs/>
          <w:color w:val="000000"/>
          <w:sz w:val="22"/>
          <w:szCs w:val="22"/>
        </w:rPr>
        <w:t>osoba blízká</w:t>
      </w:r>
      <w:r w:rsidRPr="0026644F">
        <w:rPr>
          <w:rFonts w:ascii="Arial" w:eastAsia="Arial" w:hAnsi="Arial" w:cs="Arial"/>
          <w:color w:val="000000"/>
          <w:sz w:val="22"/>
          <w:szCs w:val="22"/>
        </w:rPr>
        <w:t>, nemůže-li stížnost podat uživatel, kterému je nebo byla sociální služba poskytována, s ohledem na svůj zdravotní stav nebo proto, že zemřel,</w:t>
      </w:r>
    </w:p>
    <w:p w:rsidR="00F55395" w:rsidRPr="0026644F" w:rsidRDefault="00944A74" w:rsidP="0026644F">
      <w:pPr>
        <w:pStyle w:val="Odstavecseseznamem"/>
        <w:numPr>
          <w:ilvl w:val="0"/>
          <w:numId w:val="6"/>
        </w:numPr>
        <w:pBdr>
          <w:top w:val="nil"/>
          <w:left w:val="nil"/>
          <w:bottom w:val="nil"/>
          <w:right w:val="nil"/>
          <w:between w:val="nil"/>
        </w:pBdr>
        <w:jc w:val="both"/>
        <w:rPr>
          <w:color w:val="000000"/>
          <w:sz w:val="22"/>
          <w:szCs w:val="22"/>
        </w:rPr>
      </w:pPr>
      <w:r w:rsidRPr="0026644F">
        <w:rPr>
          <w:rFonts w:ascii="Arial" w:eastAsia="Arial" w:hAnsi="Arial" w:cs="Arial"/>
          <w:b/>
          <w:bCs/>
          <w:color w:val="000000"/>
          <w:sz w:val="22"/>
          <w:szCs w:val="22"/>
        </w:rPr>
        <w:t>osoba zmocněná uživatelem</w:t>
      </w:r>
      <w:r w:rsidRPr="0026644F">
        <w:rPr>
          <w:rFonts w:ascii="Arial" w:eastAsia="Arial" w:hAnsi="Arial" w:cs="Arial"/>
          <w:color w:val="000000"/>
          <w:sz w:val="22"/>
          <w:szCs w:val="22"/>
        </w:rPr>
        <w:t>, kterému je nebo byla poskytována sociální služba,</w:t>
      </w:r>
    </w:p>
    <w:p w:rsidR="00F55395" w:rsidRPr="0026644F" w:rsidRDefault="00944A74" w:rsidP="0026644F">
      <w:pPr>
        <w:pStyle w:val="Odstavecseseznamem"/>
        <w:numPr>
          <w:ilvl w:val="0"/>
          <w:numId w:val="6"/>
        </w:numPr>
        <w:pBdr>
          <w:top w:val="nil"/>
          <w:left w:val="nil"/>
          <w:bottom w:val="nil"/>
          <w:right w:val="nil"/>
          <w:between w:val="nil"/>
        </w:pBdr>
        <w:jc w:val="both"/>
        <w:rPr>
          <w:color w:val="000000"/>
          <w:sz w:val="22"/>
          <w:szCs w:val="22"/>
        </w:rPr>
      </w:pPr>
      <w:r w:rsidRPr="0026644F">
        <w:rPr>
          <w:rFonts w:ascii="Arial" w:eastAsia="Arial" w:hAnsi="Arial" w:cs="Arial"/>
          <w:b/>
          <w:bCs/>
          <w:color w:val="000000"/>
          <w:sz w:val="22"/>
          <w:szCs w:val="22"/>
        </w:rPr>
        <w:t>člen domácnosti uživatele</w:t>
      </w:r>
      <w:r w:rsidRPr="0026644F">
        <w:rPr>
          <w:rFonts w:ascii="Arial" w:eastAsia="Arial" w:hAnsi="Arial" w:cs="Arial"/>
          <w:color w:val="000000"/>
          <w:sz w:val="22"/>
          <w:szCs w:val="22"/>
        </w:rPr>
        <w:t>, kterému je nebo byla poskytována sociální služba, oprávněný k zastupování tohoto uživatele osoby podle občanského zákoníku, nebo</w:t>
      </w:r>
    </w:p>
    <w:p w:rsidR="00F55395" w:rsidRPr="0026644F" w:rsidRDefault="00944A74" w:rsidP="0026644F">
      <w:pPr>
        <w:pStyle w:val="Odstavecseseznamem"/>
        <w:numPr>
          <w:ilvl w:val="0"/>
          <w:numId w:val="6"/>
        </w:numPr>
        <w:pBdr>
          <w:top w:val="nil"/>
          <w:left w:val="nil"/>
          <w:bottom w:val="nil"/>
          <w:right w:val="nil"/>
          <w:between w:val="nil"/>
        </w:pBdr>
        <w:jc w:val="both"/>
        <w:rPr>
          <w:color w:val="000000"/>
          <w:sz w:val="22"/>
          <w:szCs w:val="22"/>
        </w:rPr>
      </w:pPr>
      <w:r w:rsidRPr="0026644F">
        <w:rPr>
          <w:rFonts w:ascii="Arial" w:eastAsia="Arial" w:hAnsi="Arial" w:cs="Arial"/>
          <w:b/>
          <w:bCs/>
          <w:color w:val="000000"/>
          <w:sz w:val="22"/>
          <w:szCs w:val="22"/>
        </w:rPr>
        <w:t>zaměstnanec poskytovatele sociálních služeb</w:t>
      </w:r>
      <w:r w:rsidRPr="0026644F">
        <w:rPr>
          <w:rFonts w:ascii="Arial" w:eastAsia="Arial" w:hAnsi="Arial" w:cs="Arial"/>
          <w:color w:val="000000"/>
          <w:sz w:val="22"/>
          <w:szCs w:val="22"/>
        </w:rPr>
        <w:t>, pokud zaznamenal nevhodné chování svých kolegů, resp. měl by připomínky ke způsobu poskytování služby (dále jen „stěžovatel“).</w:t>
      </w:r>
    </w:p>
    <w:p w:rsidR="00F55395" w:rsidRDefault="00F55395">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color w:val="000000"/>
          <w:sz w:val="22"/>
          <w:szCs w:val="22"/>
        </w:rPr>
      </w:pPr>
      <w:r>
        <w:rPr>
          <w:rFonts w:ascii="Arial" w:eastAsia="Arial" w:hAnsi="Arial" w:cs="Arial"/>
          <w:b/>
          <w:bCs/>
          <w:color w:val="0070C0"/>
          <w:sz w:val="22"/>
          <w:szCs w:val="22"/>
        </w:rPr>
        <w:t>Jak si můžu stěžovat?</w:t>
      </w:r>
    </w:p>
    <w:p w:rsidR="00F55395" w:rsidRDefault="00944A74">
      <w:p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bCs/>
          <w:color w:val="000000"/>
          <w:sz w:val="22"/>
          <w:szCs w:val="22"/>
          <w:u w:val="single"/>
        </w:rPr>
        <w:t>Osobně</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Stížnost je možné osobně předat kterémukoliv pracovníkovi služby.</w:t>
      </w:r>
    </w:p>
    <w:p w:rsidR="0026644F" w:rsidRDefault="0026644F">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bCs/>
          <w:color w:val="000000"/>
          <w:sz w:val="22"/>
          <w:szCs w:val="22"/>
          <w:u w:val="single"/>
        </w:rPr>
        <w:t>Telefonicky</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Telefonické stížnosti přijmou pracovníci na číslech: </w:t>
      </w:r>
    </w:p>
    <w:p w:rsidR="00F55395" w:rsidRDefault="00944A74">
      <w:pPr>
        <w:numPr>
          <w:ilvl w:val="0"/>
          <w:numId w:val="2"/>
        </w:numPr>
        <w:pBdr>
          <w:top w:val="nil"/>
          <w:left w:val="nil"/>
          <w:bottom w:val="nil"/>
          <w:right w:val="nil"/>
          <w:between w:val="nil"/>
        </w:pBdr>
        <w:jc w:val="both"/>
        <w:rPr>
          <w:sz w:val="22"/>
          <w:szCs w:val="22"/>
        </w:rPr>
      </w:pPr>
      <w:r>
        <w:rPr>
          <w:rFonts w:ascii="Arial" w:eastAsia="Arial" w:hAnsi="Arial" w:cs="Arial"/>
          <w:i/>
          <w:iCs/>
          <w:color w:val="000000"/>
          <w:sz w:val="22"/>
          <w:szCs w:val="22"/>
        </w:rPr>
        <w:t>731 420 017</w:t>
      </w:r>
      <w:r>
        <w:rPr>
          <w:rFonts w:ascii="Arial" w:eastAsia="Arial" w:hAnsi="Arial" w:cs="Arial"/>
          <w:color w:val="000000"/>
          <w:sz w:val="22"/>
          <w:szCs w:val="22"/>
        </w:rPr>
        <w:t xml:space="preserve">, </w:t>
      </w:r>
      <w:r>
        <w:rPr>
          <w:rFonts w:ascii="Arial" w:eastAsia="Arial" w:hAnsi="Arial" w:cs="Arial"/>
          <w:i/>
          <w:iCs/>
          <w:color w:val="000000"/>
          <w:sz w:val="22"/>
          <w:szCs w:val="22"/>
        </w:rPr>
        <w:t>737 240 608, 734 236 784</w:t>
      </w:r>
    </w:p>
    <w:p w:rsidR="00F55395" w:rsidRDefault="00944A74">
      <w:pPr>
        <w:pBdr>
          <w:top w:val="nil"/>
          <w:left w:val="nil"/>
          <w:bottom w:val="nil"/>
          <w:right w:val="nil"/>
          <w:between w:val="nil"/>
        </w:pBdr>
        <w:ind w:left="1700"/>
        <w:jc w:val="both"/>
        <w:rPr>
          <w:rFonts w:ascii="Arial" w:eastAsia="Arial" w:hAnsi="Arial" w:cs="Arial"/>
          <w:color w:val="000000"/>
          <w:sz w:val="22"/>
          <w:szCs w:val="22"/>
        </w:rPr>
      </w:pPr>
      <w:r>
        <w:rPr>
          <w:rFonts w:ascii="Arial" w:eastAsia="Arial" w:hAnsi="Arial" w:cs="Arial"/>
          <w:color w:val="000000"/>
          <w:sz w:val="22"/>
          <w:szCs w:val="22"/>
        </w:rPr>
        <w:t>–  NOE Karviná, podpora samostatného bydlení, pracovníci služby;</w:t>
      </w:r>
    </w:p>
    <w:p w:rsidR="00F55395" w:rsidRDefault="00944A74">
      <w:pPr>
        <w:pBdr>
          <w:top w:val="nil"/>
          <w:left w:val="nil"/>
          <w:bottom w:val="nil"/>
          <w:right w:val="nil"/>
          <w:between w:val="nil"/>
        </w:pBdr>
        <w:tabs>
          <w:tab w:val="left" w:pos="1620"/>
        </w:tabs>
        <w:jc w:val="both"/>
        <w:rPr>
          <w:rFonts w:ascii="Arial" w:eastAsia="Arial" w:hAnsi="Arial" w:cs="Arial"/>
          <w:color w:val="000000"/>
          <w:sz w:val="22"/>
          <w:szCs w:val="22"/>
        </w:rPr>
      </w:pPr>
      <w:r>
        <w:rPr>
          <w:rFonts w:ascii="Arial" w:eastAsia="Arial" w:hAnsi="Arial" w:cs="Arial"/>
          <w:color w:val="000000"/>
          <w:sz w:val="22"/>
          <w:szCs w:val="22"/>
        </w:rPr>
        <w:tab/>
        <w:t>volající bude hovořit s některým z pracovníků, přičemž pracovník má</w:t>
      </w:r>
    </w:p>
    <w:p w:rsidR="00F55395" w:rsidRDefault="00944A74">
      <w:pPr>
        <w:pBdr>
          <w:top w:val="nil"/>
          <w:left w:val="nil"/>
          <w:bottom w:val="nil"/>
          <w:right w:val="nil"/>
          <w:between w:val="nil"/>
        </w:pBdr>
        <w:tabs>
          <w:tab w:val="left" w:pos="1620"/>
        </w:tabs>
        <w:jc w:val="both"/>
        <w:rPr>
          <w:rFonts w:ascii="Arial" w:eastAsia="Arial" w:hAnsi="Arial" w:cs="Arial"/>
          <w:color w:val="000000"/>
          <w:sz w:val="22"/>
          <w:szCs w:val="22"/>
        </w:rPr>
      </w:pPr>
      <w:r>
        <w:rPr>
          <w:rFonts w:ascii="Arial" w:eastAsia="Arial" w:hAnsi="Arial" w:cs="Arial"/>
          <w:color w:val="000000"/>
          <w:sz w:val="22"/>
          <w:szCs w:val="22"/>
        </w:rPr>
        <w:tab/>
        <w:t>povinnost stížno</w:t>
      </w:r>
      <w:r w:rsidR="009E271C">
        <w:rPr>
          <w:rFonts w:ascii="Arial" w:eastAsia="Arial" w:hAnsi="Arial" w:cs="Arial"/>
          <w:color w:val="000000"/>
          <w:sz w:val="22"/>
          <w:szCs w:val="22"/>
        </w:rPr>
        <w:t>st neprodleně předat vedoucí střediska</w:t>
      </w:r>
      <w:r>
        <w:rPr>
          <w:rFonts w:ascii="Arial" w:eastAsia="Arial" w:hAnsi="Arial" w:cs="Arial"/>
          <w:color w:val="000000"/>
          <w:sz w:val="22"/>
          <w:szCs w:val="22"/>
        </w:rPr>
        <w:t>,</w:t>
      </w:r>
    </w:p>
    <w:p w:rsidR="00F55395" w:rsidRDefault="00F55395">
      <w:pPr>
        <w:pBdr>
          <w:top w:val="nil"/>
          <w:left w:val="nil"/>
          <w:bottom w:val="nil"/>
          <w:right w:val="nil"/>
          <w:between w:val="nil"/>
        </w:pBdr>
        <w:tabs>
          <w:tab w:val="left" w:pos="1620"/>
        </w:tabs>
        <w:jc w:val="both"/>
        <w:rPr>
          <w:rFonts w:ascii="Arial" w:eastAsia="Arial" w:hAnsi="Arial" w:cs="Arial"/>
          <w:color w:val="000000"/>
          <w:sz w:val="22"/>
          <w:szCs w:val="22"/>
        </w:rPr>
      </w:pPr>
    </w:p>
    <w:p w:rsidR="00F55395" w:rsidRDefault="00944A74">
      <w:pPr>
        <w:numPr>
          <w:ilvl w:val="0"/>
          <w:numId w:val="2"/>
        </w:numPr>
        <w:pBdr>
          <w:top w:val="nil"/>
          <w:left w:val="nil"/>
          <w:bottom w:val="nil"/>
          <w:right w:val="nil"/>
          <w:between w:val="nil"/>
        </w:pBdr>
        <w:tabs>
          <w:tab w:val="left" w:pos="1620"/>
        </w:tabs>
        <w:jc w:val="both"/>
        <w:rPr>
          <w:sz w:val="22"/>
          <w:szCs w:val="22"/>
        </w:rPr>
      </w:pPr>
      <w:r>
        <w:rPr>
          <w:rFonts w:ascii="Arial" w:eastAsia="Arial" w:hAnsi="Arial" w:cs="Arial"/>
          <w:color w:val="000000"/>
          <w:sz w:val="22"/>
          <w:szCs w:val="22"/>
        </w:rPr>
        <w:t>604 642 991 –  vedoucí střediska</w:t>
      </w:r>
      <w:r>
        <w:rPr>
          <w:rFonts w:ascii="Arial" w:eastAsia="Arial" w:hAnsi="Arial" w:cs="Arial"/>
          <w:sz w:val="22"/>
          <w:szCs w:val="22"/>
        </w:rPr>
        <w:t xml:space="preserve">, </w:t>
      </w:r>
      <w:r>
        <w:rPr>
          <w:rFonts w:ascii="Arial" w:eastAsia="Arial" w:hAnsi="Arial" w:cs="Arial"/>
          <w:color w:val="000000"/>
          <w:sz w:val="22"/>
          <w:szCs w:val="22"/>
        </w:rPr>
        <w:t xml:space="preserve">Iveta </w:t>
      </w:r>
      <w:proofErr w:type="spellStart"/>
      <w:r>
        <w:rPr>
          <w:rFonts w:ascii="Arial" w:eastAsia="Arial" w:hAnsi="Arial" w:cs="Arial"/>
          <w:color w:val="000000"/>
          <w:sz w:val="22"/>
          <w:szCs w:val="22"/>
        </w:rPr>
        <w:t>Kuczerová</w:t>
      </w:r>
      <w:proofErr w:type="spellEnd"/>
      <w:r>
        <w:rPr>
          <w:rFonts w:ascii="Arial" w:eastAsia="Arial" w:hAnsi="Arial" w:cs="Arial"/>
          <w:color w:val="000000"/>
          <w:sz w:val="22"/>
          <w:szCs w:val="22"/>
        </w:rPr>
        <w:t>;</w:t>
      </w:r>
    </w:p>
    <w:p w:rsidR="00F55395" w:rsidRDefault="00944A74">
      <w:pPr>
        <w:pBdr>
          <w:top w:val="nil"/>
          <w:left w:val="nil"/>
          <w:bottom w:val="nil"/>
          <w:right w:val="nil"/>
          <w:between w:val="nil"/>
        </w:pBdr>
        <w:tabs>
          <w:tab w:val="left" w:pos="1620"/>
        </w:tabs>
        <w:jc w:val="both"/>
        <w:rPr>
          <w:rFonts w:ascii="Arial" w:eastAsia="Arial" w:hAnsi="Arial" w:cs="Arial"/>
          <w:color w:val="000000"/>
          <w:sz w:val="22"/>
          <w:szCs w:val="22"/>
        </w:rPr>
      </w:pPr>
      <w:r>
        <w:rPr>
          <w:rFonts w:ascii="Arial" w:eastAsia="Arial" w:hAnsi="Arial" w:cs="Arial"/>
          <w:color w:val="000000"/>
          <w:sz w:val="22"/>
          <w:szCs w:val="22"/>
        </w:rPr>
        <w:tab/>
        <w:t xml:space="preserve">volající tak bude hovořit přímo s vedoucí </w:t>
      </w:r>
      <w:r w:rsidR="009E271C">
        <w:rPr>
          <w:rFonts w:ascii="Arial" w:eastAsia="Arial" w:hAnsi="Arial" w:cs="Arial"/>
          <w:color w:val="000000"/>
          <w:sz w:val="22"/>
          <w:szCs w:val="22"/>
        </w:rPr>
        <w:t>střediska</w:t>
      </w:r>
      <w:r>
        <w:rPr>
          <w:rFonts w:ascii="Arial" w:eastAsia="Arial" w:hAnsi="Arial" w:cs="Arial"/>
          <w:color w:val="000000"/>
          <w:sz w:val="22"/>
          <w:szCs w:val="22"/>
        </w:rPr>
        <w:t>,</w:t>
      </w:r>
    </w:p>
    <w:p w:rsidR="00F55395" w:rsidRDefault="00F55395">
      <w:pPr>
        <w:pBdr>
          <w:top w:val="nil"/>
          <w:left w:val="nil"/>
          <w:bottom w:val="nil"/>
          <w:right w:val="nil"/>
          <w:between w:val="nil"/>
        </w:pBdr>
        <w:tabs>
          <w:tab w:val="left" w:pos="1620"/>
        </w:tabs>
        <w:jc w:val="both"/>
        <w:rPr>
          <w:rFonts w:ascii="Arial" w:eastAsia="Arial" w:hAnsi="Arial" w:cs="Arial"/>
          <w:color w:val="000000"/>
          <w:sz w:val="22"/>
          <w:szCs w:val="22"/>
        </w:rPr>
      </w:pPr>
    </w:p>
    <w:p w:rsidR="00F55395" w:rsidRDefault="00944A74">
      <w:pPr>
        <w:numPr>
          <w:ilvl w:val="0"/>
          <w:numId w:val="2"/>
        </w:numPr>
        <w:pBdr>
          <w:top w:val="nil"/>
          <w:left w:val="nil"/>
          <w:bottom w:val="nil"/>
          <w:right w:val="nil"/>
          <w:between w:val="nil"/>
        </w:pBdr>
        <w:tabs>
          <w:tab w:val="left" w:pos="1800"/>
        </w:tabs>
        <w:jc w:val="both"/>
        <w:rPr>
          <w:sz w:val="22"/>
          <w:szCs w:val="22"/>
        </w:rPr>
      </w:pPr>
      <w:r>
        <w:rPr>
          <w:rFonts w:ascii="Arial" w:eastAsia="Arial" w:hAnsi="Arial" w:cs="Arial"/>
          <w:color w:val="000000"/>
          <w:sz w:val="22"/>
          <w:szCs w:val="22"/>
        </w:rPr>
        <w:t xml:space="preserve">603 416 882 –  vedoucí Oblasti Karvinsko, Ing. Bc. Milana </w:t>
      </w:r>
      <w:proofErr w:type="spellStart"/>
      <w:r>
        <w:rPr>
          <w:rFonts w:ascii="Arial" w:eastAsia="Arial" w:hAnsi="Arial" w:cs="Arial"/>
          <w:color w:val="000000"/>
          <w:sz w:val="22"/>
          <w:szCs w:val="22"/>
        </w:rPr>
        <w:t>Bakšová</w:t>
      </w:r>
      <w:proofErr w:type="spellEnd"/>
      <w:r>
        <w:rPr>
          <w:rFonts w:ascii="Arial" w:eastAsia="Arial" w:hAnsi="Arial" w:cs="Arial"/>
          <w:color w:val="000000"/>
          <w:sz w:val="22"/>
          <w:szCs w:val="22"/>
        </w:rPr>
        <w:t>;</w:t>
      </w:r>
    </w:p>
    <w:p w:rsidR="00F55395" w:rsidRDefault="00944A74">
      <w:pPr>
        <w:pBdr>
          <w:top w:val="nil"/>
          <w:left w:val="nil"/>
          <w:bottom w:val="nil"/>
          <w:right w:val="nil"/>
          <w:between w:val="nil"/>
        </w:pBdr>
        <w:tabs>
          <w:tab w:val="left" w:pos="1620"/>
        </w:tabs>
        <w:ind w:left="1620"/>
        <w:jc w:val="both"/>
        <w:rPr>
          <w:rFonts w:ascii="Arial" w:eastAsia="Arial" w:hAnsi="Arial" w:cs="Arial"/>
          <w:color w:val="000000"/>
          <w:sz w:val="22"/>
          <w:szCs w:val="22"/>
        </w:rPr>
      </w:pPr>
      <w:r>
        <w:rPr>
          <w:rFonts w:ascii="Arial" w:eastAsia="Arial" w:hAnsi="Arial" w:cs="Arial"/>
          <w:color w:val="000000"/>
          <w:sz w:val="22"/>
          <w:szCs w:val="22"/>
        </w:rPr>
        <w:t xml:space="preserve">na tomto telefonním čísle mohou osoby podávat stížnost na vedoucí </w:t>
      </w:r>
      <w:r w:rsidR="009E271C">
        <w:rPr>
          <w:rFonts w:ascii="Arial" w:eastAsia="Arial" w:hAnsi="Arial" w:cs="Arial"/>
          <w:color w:val="000000"/>
          <w:sz w:val="22"/>
          <w:szCs w:val="22"/>
        </w:rPr>
        <w:t xml:space="preserve">střediska </w:t>
      </w:r>
      <w:r>
        <w:rPr>
          <w:rFonts w:ascii="Arial" w:eastAsia="Arial" w:hAnsi="Arial" w:cs="Arial"/>
          <w:color w:val="000000"/>
          <w:sz w:val="22"/>
          <w:szCs w:val="22"/>
        </w:rPr>
        <w:t>NOE Karviná, podpora samostatného bydlení</w:t>
      </w:r>
    </w:p>
    <w:p w:rsidR="00F55395" w:rsidRDefault="00F55395">
      <w:pPr>
        <w:pBdr>
          <w:top w:val="nil"/>
          <w:left w:val="nil"/>
          <w:bottom w:val="nil"/>
          <w:right w:val="nil"/>
          <w:between w:val="nil"/>
        </w:pBdr>
        <w:tabs>
          <w:tab w:val="left" w:pos="1620"/>
        </w:tabs>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bCs/>
          <w:color w:val="000000"/>
          <w:sz w:val="22"/>
          <w:szCs w:val="22"/>
          <w:u w:val="single"/>
        </w:rPr>
        <w:t>Prostřednictvím e-mailu</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Stížnost mohou osoby zasílat rovněž prostřednictvím e-mailu:</w:t>
      </w:r>
    </w:p>
    <w:p w:rsidR="00F55395" w:rsidRDefault="00944A74">
      <w:pPr>
        <w:numPr>
          <w:ilvl w:val="0"/>
          <w:numId w:val="2"/>
        </w:numPr>
        <w:pBdr>
          <w:top w:val="nil"/>
          <w:left w:val="nil"/>
          <w:bottom w:val="nil"/>
          <w:right w:val="nil"/>
          <w:between w:val="nil"/>
        </w:pBdr>
        <w:rPr>
          <w:sz w:val="22"/>
          <w:szCs w:val="22"/>
        </w:rPr>
      </w:pPr>
      <w:r>
        <w:rPr>
          <w:rFonts w:ascii="Arial" w:eastAsia="Arial" w:hAnsi="Arial" w:cs="Arial"/>
          <w:i/>
          <w:iCs/>
          <w:color w:val="000000"/>
          <w:sz w:val="22"/>
          <w:szCs w:val="22"/>
        </w:rPr>
        <w:t>noe.ka@slezskadiakonie.cz, noe2.ka@slezskadiakonie.cz,</w:t>
      </w:r>
    </w:p>
    <w:p w:rsidR="00F55395" w:rsidRDefault="00944A74">
      <w:pPr>
        <w:pBdr>
          <w:top w:val="nil"/>
          <w:left w:val="nil"/>
          <w:bottom w:val="nil"/>
          <w:right w:val="nil"/>
          <w:between w:val="nil"/>
        </w:pBdr>
        <w:ind w:left="284"/>
        <w:rPr>
          <w:rFonts w:ascii="Arial" w:eastAsia="Arial" w:hAnsi="Arial" w:cs="Arial"/>
          <w:color w:val="000000"/>
          <w:sz w:val="22"/>
          <w:szCs w:val="22"/>
        </w:rPr>
      </w:pPr>
      <w:r>
        <w:rPr>
          <w:rFonts w:ascii="Arial" w:eastAsia="Arial" w:hAnsi="Arial" w:cs="Arial"/>
          <w:i/>
          <w:iCs/>
          <w:color w:val="000000"/>
          <w:sz w:val="22"/>
          <w:szCs w:val="22"/>
        </w:rPr>
        <w:t>noe3.ka@slezskadiakonie.cz</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E-mail vedoucí s</w:t>
      </w:r>
      <w:r w:rsidR="009E271C">
        <w:rPr>
          <w:rFonts w:ascii="Arial" w:eastAsia="Arial" w:hAnsi="Arial" w:cs="Arial"/>
          <w:color w:val="000000"/>
          <w:sz w:val="22"/>
          <w:szCs w:val="22"/>
        </w:rPr>
        <w:t>třediska</w:t>
      </w:r>
      <w:r>
        <w:rPr>
          <w:rFonts w:ascii="Arial" w:eastAsia="Arial" w:hAnsi="Arial" w:cs="Arial"/>
          <w:color w:val="000000"/>
          <w:sz w:val="22"/>
          <w:szCs w:val="22"/>
        </w:rPr>
        <w:t>:</w:t>
      </w:r>
    </w:p>
    <w:p w:rsidR="00F55395" w:rsidRDefault="00944A74">
      <w:pPr>
        <w:numPr>
          <w:ilvl w:val="0"/>
          <w:numId w:val="2"/>
        </w:numPr>
        <w:pBdr>
          <w:top w:val="nil"/>
          <w:left w:val="nil"/>
          <w:bottom w:val="nil"/>
          <w:right w:val="nil"/>
          <w:between w:val="nil"/>
        </w:pBdr>
        <w:spacing w:after="120"/>
        <w:jc w:val="both"/>
        <w:rPr>
          <w:sz w:val="22"/>
          <w:szCs w:val="22"/>
        </w:rPr>
      </w:pPr>
      <w:r>
        <w:rPr>
          <w:rFonts w:ascii="Arial" w:eastAsia="Arial" w:hAnsi="Arial" w:cs="Arial"/>
          <w:i/>
          <w:iCs/>
          <w:color w:val="000000"/>
          <w:sz w:val="22"/>
          <w:szCs w:val="22"/>
        </w:rPr>
        <w:t>pohoda@slezskadiakonie.cz</w:t>
      </w:r>
    </w:p>
    <w:p w:rsidR="00F55395" w:rsidRDefault="00944A74">
      <w:pPr>
        <w:pBdr>
          <w:top w:val="nil"/>
          <w:left w:val="nil"/>
          <w:bottom w:val="nil"/>
          <w:right w:val="nil"/>
          <w:between w:val="nil"/>
        </w:pBdr>
        <w:tabs>
          <w:tab w:val="left" w:pos="1620"/>
        </w:tabs>
        <w:jc w:val="both"/>
        <w:rPr>
          <w:rFonts w:ascii="Arial" w:eastAsia="Arial" w:hAnsi="Arial" w:cs="Arial"/>
          <w:color w:val="000000"/>
          <w:sz w:val="22"/>
          <w:szCs w:val="22"/>
        </w:rPr>
      </w:pPr>
      <w:r>
        <w:rPr>
          <w:rFonts w:ascii="Arial" w:eastAsia="Arial" w:hAnsi="Arial" w:cs="Arial"/>
          <w:color w:val="000000"/>
          <w:sz w:val="22"/>
          <w:szCs w:val="22"/>
        </w:rPr>
        <w:t xml:space="preserve">Stížnost na vedoucí </w:t>
      </w:r>
      <w:r w:rsidR="009E271C">
        <w:rPr>
          <w:rFonts w:ascii="Arial" w:eastAsia="Arial" w:hAnsi="Arial" w:cs="Arial"/>
          <w:color w:val="000000"/>
          <w:sz w:val="22"/>
          <w:szCs w:val="22"/>
        </w:rPr>
        <w:t>střediska</w:t>
      </w:r>
      <w:r>
        <w:rPr>
          <w:rFonts w:ascii="Arial" w:eastAsia="Arial" w:hAnsi="Arial" w:cs="Arial"/>
          <w:color w:val="000000"/>
          <w:sz w:val="22"/>
          <w:szCs w:val="22"/>
        </w:rPr>
        <w:t xml:space="preserve"> NOE Karviná pak může být zaslána na e-mail vedoucí Oblasti Karvinsko nebo na ústředí Slezské diakonie:</w:t>
      </w:r>
    </w:p>
    <w:p w:rsidR="0026644F" w:rsidRPr="0026644F" w:rsidRDefault="00944A74" w:rsidP="0026644F">
      <w:pPr>
        <w:numPr>
          <w:ilvl w:val="0"/>
          <w:numId w:val="3"/>
        </w:numPr>
        <w:pBdr>
          <w:top w:val="nil"/>
          <w:left w:val="nil"/>
          <w:bottom w:val="nil"/>
          <w:right w:val="nil"/>
          <w:between w:val="nil"/>
        </w:pBdr>
        <w:jc w:val="both"/>
        <w:rPr>
          <w:sz w:val="22"/>
          <w:szCs w:val="22"/>
        </w:rPr>
      </w:pPr>
      <w:r>
        <w:rPr>
          <w:rFonts w:ascii="Arial" w:eastAsia="Arial" w:hAnsi="Arial" w:cs="Arial"/>
          <w:i/>
          <w:iCs/>
          <w:color w:val="000000"/>
          <w:sz w:val="22"/>
          <w:szCs w:val="22"/>
        </w:rPr>
        <w:t xml:space="preserve">m.baksova@slezskadiakonie.cz, ustredi@slezskadiakonie.cz </w:t>
      </w:r>
    </w:p>
    <w:p w:rsidR="0026644F" w:rsidRDefault="0026644F">
      <w:pPr>
        <w:pBdr>
          <w:top w:val="nil"/>
          <w:left w:val="nil"/>
          <w:bottom w:val="nil"/>
          <w:right w:val="nil"/>
          <w:between w:val="nil"/>
        </w:pBdr>
        <w:jc w:val="both"/>
        <w:rPr>
          <w:rFonts w:ascii="Arial" w:eastAsia="Arial" w:hAnsi="Arial" w:cs="Arial"/>
          <w:b/>
          <w:bCs/>
          <w:color w:val="000000"/>
          <w:sz w:val="22"/>
          <w:szCs w:val="22"/>
          <w:u w:val="single"/>
        </w:rPr>
      </w:pPr>
    </w:p>
    <w:p w:rsidR="00F55395" w:rsidRDefault="00944A74">
      <w:p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bCs/>
          <w:color w:val="000000"/>
          <w:sz w:val="22"/>
          <w:szCs w:val="22"/>
          <w:u w:val="single"/>
        </w:rPr>
        <w:t>Prostřednictvím dopisu</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Stížnost lze poštou zaslat na adresu střediska: </w:t>
      </w:r>
    </w:p>
    <w:p w:rsidR="00F55395" w:rsidRDefault="00944A74">
      <w:pPr>
        <w:pBdr>
          <w:top w:val="nil"/>
          <w:left w:val="nil"/>
          <w:bottom w:val="nil"/>
          <w:right w:val="nil"/>
          <w:between w:val="nil"/>
        </w:pBdr>
        <w:tabs>
          <w:tab w:val="left" w:pos="1620"/>
        </w:tabs>
        <w:jc w:val="both"/>
        <w:rPr>
          <w:rFonts w:ascii="Arial" w:eastAsia="Arial" w:hAnsi="Arial" w:cs="Arial"/>
          <w:color w:val="000000"/>
          <w:sz w:val="22"/>
          <w:szCs w:val="22"/>
        </w:rPr>
      </w:pPr>
      <w:r>
        <w:rPr>
          <w:rFonts w:ascii="Arial" w:eastAsia="Arial" w:hAnsi="Arial" w:cs="Arial"/>
          <w:color w:val="000000"/>
          <w:sz w:val="22"/>
          <w:szCs w:val="22"/>
        </w:rPr>
        <w:t>Slezská diakonie, NOE Karviná, podpora samostatného bydlení</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Masarykovo nám. 6/5, Karviná-Fryštát, 733 01</w:t>
      </w:r>
    </w:p>
    <w:p w:rsidR="00F55395" w:rsidRDefault="00F55395">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Stížnost lze také zaslat vedoucí střediska na adresu:</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Iveta </w:t>
      </w:r>
      <w:proofErr w:type="spellStart"/>
      <w:r>
        <w:rPr>
          <w:rFonts w:ascii="Arial" w:eastAsia="Arial" w:hAnsi="Arial" w:cs="Arial"/>
          <w:color w:val="000000"/>
          <w:sz w:val="22"/>
          <w:szCs w:val="22"/>
        </w:rPr>
        <w:t>Kuczerová</w:t>
      </w:r>
      <w:proofErr w:type="spellEnd"/>
      <w:r>
        <w:rPr>
          <w:rFonts w:ascii="Arial" w:eastAsia="Arial" w:hAnsi="Arial" w:cs="Arial"/>
          <w:color w:val="000000"/>
          <w:sz w:val="22"/>
          <w:szCs w:val="22"/>
        </w:rPr>
        <w:t>, Slezská diakonie</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V Aleji 435, Karviná – Ráj, 734 01</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Veškerou došlou korespondenci na této adrese přebírá vedoucí služeb Iveta </w:t>
      </w:r>
      <w:proofErr w:type="spellStart"/>
      <w:r>
        <w:rPr>
          <w:rFonts w:ascii="Arial" w:eastAsia="Arial" w:hAnsi="Arial" w:cs="Arial"/>
          <w:color w:val="000000"/>
          <w:sz w:val="22"/>
          <w:szCs w:val="22"/>
        </w:rPr>
        <w:t>Kuczerová</w:t>
      </w:r>
      <w:proofErr w:type="spellEnd"/>
      <w:r>
        <w:rPr>
          <w:rFonts w:ascii="Arial" w:eastAsia="Arial" w:hAnsi="Arial" w:cs="Arial"/>
          <w:color w:val="000000"/>
          <w:sz w:val="22"/>
          <w:szCs w:val="22"/>
        </w:rPr>
        <w:t>.</w:t>
      </w:r>
    </w:p>
    <w:p w:rsidR="00F55395" w:rsidRDefault="00F55395">
      <w:pPr>
        <w:pBdr>
          <w:top w:val="nil"/>
          <w:left w:val="nil"/>
          <w:bottom w:val="nil"/>
          <w:right w:val="nil"/>
          <w:between w:val="nil"/>
        </w:pBdr>
        <w:tabs>
          <w:tab w:val="left" w:pos="1620"/>
        </w:tabs>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Stížnost na vedoucí s</w:t>
      </w:r>
      <w:r w:rsidR="009E271C">
        <w:rPr>
          <w:rFonts w:ascii="Arial" w:eastAsia="Arial" w:hAnsi="Arial" w:cs="Arial"/>
          <w:color w:val="000000"/>
          <w:sz w:val="22"/>
          <w:szCs w:val="22"/>
        </w:rPr>
        <w:t>třediska</w:t>
      </w:r>
      <w:r>
        <w:rPr>
          <w:rFonts w:ascii="Arial" w:eastAsia="Arial" w:hAnsi="Arial" w:cs="Arial"/>
          <w:color w:val="000000"/>
          <w:sz w:val="22"/>
          <w:szCs w:val="22"/>
        </w:rPr>
        <w:t xml:space="preserve"> NOE Karviná lze zaslat k rukám vedoucí Oblasti Karvinsko Ing. Bc. Milany </w:t>
      </w:r>
      <w:proofErr w:type="spellStart"/>
      <w:r>
        <w:rPr>
          <w:rFonts w:ascii="Arial" w:eastAsia="Arial" w:hAnsi="Arial" w:cs="Arial"/>
          <w:color w:val="000000"/>
          <w:sz w:val="22"/>
          <w:szCs w:val="22"/>
        </w:rPr>
        <w:t>Bakšové</w:t>
      </w:r>
      <w:proofErr w:type="spellEnd"/>
      <w:r>
        <w:rPr>
          <w:rFonts w:ascii="Arial" w:eastAsia="Arial" w:hAnsi="Arial" w:cs="Arial"/>
          <w:color w:val="000000"/>
          <w:sz w:val="22"/>
          <w:szCs w:val="22"/>
        </w:rPr>
        <w:t xml:space="preserve"> na adresu V Aleji 435, Karviná – Ráj, 734 01. </w:t>
      </w:r>
    </w:p>
    <w:p w:rsidR="00F55395" w:rsidRDefault="00F55395">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0000"/>
          <w:sz w:val="22"/>
          <w:szCs w:val="22"/>
        </w:rPr>
      </w:pPr>
      <w:bookmarkStart w:id="0" w:name="_ajjdnjmtfnti" w:colFirst="0" w:colLast="0"/>
      <w:bookmarkEnd w:id="0"/>
      <w:r>
        <w:rPr>
          <w:rFonts w:ascii="Arial" w:eastAsia="Arial" w:hAnsi="Arial" w:cs="Arial"/>
          <w:color w:val="000000"/>
          <w:sz w:val="22"/>
          <w:szCs w:val="22"/>
        </w:rPr>
        <w:t>Osoby, které chtějí podat stížnost na kvalitu nebo způsob poskytování služby, mohou rovněž využít viditelně označenou schránku na podání stížnosti, na chodbě  3. podlaží vedle vstupních dveří do kanceláře služby NOE Karviná na adrese Masarykovo nám. 6/5, Karviná – Fryštát. Schránka je přístupná v době poskytování služby.</w:t>
      </w:r>
    </w:p>
    <w:p w:rsidR="00F55395" w:rsidRDefault="00F55395">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Každá osoba, která se rozhodne podat na kvalitu nebo způsob poskytování služby stížnost, má právo učinit tak anonymně.</w:t>
      </w:r>
    </w:p>
    <w:p w:rsidR="00F55395" w:rsidRDefault="00F55395">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70C0"/>
          <w:sz w:val="22"/>
          <w:szCs w:val="22"/>
        </w:rPr>
      </w:pPr>
      <w:r>
        <w:rPr>
          <w:rFonts w:ascii="Arial" w:eastAsia="Arial" w:hAnsi="Arial" w:cs="Arial"/>
          <w:b/>
          <w:bCs/>
          <w:color w:val="0070C0"/>
          <w:sz w:val="22"/>
          <w:szCs w:val="22"/>
        </w:rPr>
        <w:t>V případě, že nebudete spokojen s výsledkem vyřízení stížnosti, může se odvolat k dalším vedoucím pracovníkům Slezské diakonie:</w:t>
      </w:r>
    </w:p>
    <w:p w:rsidR="00F55395" w:rsidRDefault="00944A74">
      <w:p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u w:val="single"/>
        </w:rPr>
        <w:t>Slezská diakonie</w:t>
      </w:r>
    </w:p>
    <w:p w:rsidR="00F55395" w:rsidRDefault="00311BCA">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Na Nivách </w:t>
      </w:r>
      <w:r w:rsidR="00944A74">
        <w:rPr>
          <w:rFonts w:ascii="Arial" w:eastAsia="Arial" w:hAnsi="Arial" w:cs="Arial"/>
          <w:color w:val="000000"/>
          <w:sz w:val="22"/>
          <w:szCs w:val="22"/>
        </w:rPr>
        <w:t>259</w:t>
      </w:r>
      <w:r>
        <w:rPr>
          <w:rFonts w:ascii="Arial" w:eastAsia="Arial" w:hAnsi="Arial" w:cs="Arial"/>
          <w:color w:val="000000"/>
          <w:sz w:val="22"/>
          <w:szCs w:val="22"/>
        </w:rPr>
        <w:t>/7</w:t>
      </w:r>
      <w:r w:rsidR="00944A74">
        <w:rPr>
          <w:rFonts w:ascii="Arial" w:eastAsia="Arial" w:hAnsi="Arial" w:cs="Arial"/>
          <w:color w:val="000000"/>
          <w:sz w:val="22"/>
          <w:szCs w:val="22"/>
        </w:rPr>
        <w:t>, 737 01 Český Těšín</w:t>
      </w:r>
    </w:p>
    <w:p w:rsidR="00F55395" w:rsidRDefault="00944A74">
      <w:p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u w:val="single"/>
        </w:rPr>
        <w:t>Vedení Slezské diakonie</w:t>
      </w:r>
    </w:p>
    <w:p w:rsidR="00F55395" w:rsidRDefault="00944A74">
      <w:pPr>
        <w:numPr>
          <w:ilvl w:val="0"/>
          <w:numId w:val="5"/>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Mgr. Zuzana </w:t>
      </w:r>
      <w:proofErr w:type="spellStart"/>
      <w:r>
        <w:rPr>
          <w:rFonts w:ascii="Arial" w:eastAsia="Arial" w:hAnsi="Arial" w:cs="Arial"/>
          <w:color w:val="000000"/>
          <w:sz w:val="22"/>
          <w:szCs w:val="22"/>
        </w:rPr>
        <w:t>Filipková</w:t>
      </w:r>
      <w:proofErr w:type="spellEnd"/>
      <w:r>
        <w:rPr>
          <w:rFonts w:ascii="Arial" w:eastAsia="Arial" w:hAnsi="Arial" w:cs="Arial"/>
          <w:color w:val="000000"/>
          <w:sz w:val="22"/>
          <w:szCs w:val="22"/>
        </w:rPr>
        <w:t>, Ph.D., ředitelka </w:t>
      </w:r>
    </w:p>
    <w:p w:rsidR="00F55395" w:rsidRDefault="00944A74">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tel. 730 166 120, e-mail: ustredi@slezskadiakonie.cz</w:t>
      </w:r>
    </w:p>
    <w:p w:rsidR="00F55395" w:rsidRDefault="00944A74">
      <w:pPr>
        <w:numPr>
          <w:ilvl w:val="0"/>
          <w:numId w:val="5"/>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Mgr. Ing. Romana </w:t>
      </w:r>
      <w:proofErr w:type="spellStart"/>
      <w:r>
        <w:rPr>
          <w:rFonts w:ascii="Arial" w:eastAsia="Arial" w:hAnsi="Arial" w:cs="Arial"/>
          <w:color w:val="000000"/>
          <w:sz w:val="22"/>
          <w:szCs w:val="22"/>
        </w:rPr>
        <w:t>Bélová</w:t>
      </w:r>
      <w:proofErr w:type="spellEnd"/>
      <w:r>
        <w:rPr>
          <w:rFonts w:ascii="Arial" w:eastAsia="Arial" w:hAnsi="Arial" w:cs="Arial"/>
          <w:color w:val="000000"/>
          <w:sz w:val="22"/>
          <w:szCs w:val="22"/>
        </w:rPr>
        <w:t>, náměst</w:t>
      </w:r>
      <w:r w:rsidR="00311BCA">
        <w:rPr>
          <w:rFonts w:ascii="Arial" w:eastAsia="Arial" w:hAnsi="Arial" w:cs="Arial"/>
          <w:color w:val="000000"/>
          <w:sz w:val="22"/>
          <w:szCs w:val="22"/>
        </w:rPr>
        <w:t>ek ředitele</w:t>
      </w:r>
      <w:bookmarkStart w:id="1" w:name="_GoBack"/>
      <w:bookmarkEnd w:id="1"/>
    </w:p>
    <w:p w:rsidR="00F55395" w:rsidRDefault="00944A74">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tel: 731 199 480, e-mail: r.belova@slezskadiakonie.cz</w:t>
      </w:r>
    </w:p>
    <w:p w:rsidR="00F55395" w:rsidRDefault="00F55395">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Uživatelé mají rovněž možnost oslovit </w:t>
      </w:r>
      <w:r>
        <w:rPr>
          <w:rFonts w:ascii="Arial" w:eastAsia="Arial" w:hAnsi="Arial" w:cs="Arial"/>
          <w:b/>
          <w:bCs/>
          <w:color w:val="000000"/>
          <w:sz w:val="22"/>
          <w:szCs w:val="22"/>
        </w:rPr>
        <w:t>další nezávislé orgány</w:t>
      </w:r>
      <w:r>
        <w:rPr>
          <w:rFonts w:ascii="Arial" w:eastAsia="Arial" w:hAnsi="Arial" w:cs="Arial"/>
          <w:color w:val="000000"/>
          <w:sz w:val="22"/>
          <w:szCs w:val="22"/>
        </w:rPr>
        <w:t xml:space="preserve"> sledující dodržování lidských práv: </w:t>
      </w:r>
    </w:p>
    <w:p w:rsidR="00F55395" w:rsidRDefault="00944A74">
      <w:pPr>
        <w:numPr>
          <w:ilvl w:val="0"/>
          <w:numId w:val="4"/>
        </w:numPr>
        <w:pBdr>
          <w:top w:val="nil"/>
          <w:left w:val="nil"/>
          <w:bottom w:val="nil"/>
          <w:right w:val="nil"/>
          <w:between w:val="nil"/>
        </w:pBdr>
        <w:ind w:left="900"/>
        <w:jc w:val="both"/>
        <w:rPr>
          <w:color w:val="000000"/>
          <w:sz w:val="22"/>
          <w:szCs w:val="22"/>
        </w:rPr>
      </w:pPr>
      <w:r>
        <w:rPr>
          <w:rFonts w:ascii="Arial" w:eastAsia="Arial" w:hAnsi="Arial" w:cs="Arial"/>
          <w:color w:val="000000"/>
          <w:sz w:val="22"/>
          <w:szCs w:val="22"/>
        </w:rPr>
        <w:t>Zřizovatel Slezské diakonie, Slezská círke</w:t>
      </w:r>
      <w:r w:rsidR="00311BCA">
        <w:rPr>
          <w:rFonts w:ascii="Arial" w:eastAsia="Arial" w:hAnsi="Arial" w:cs="Arial"/>
          <w:color w:val="000000"/>
          <w:sz w:val="22"/>
          <w:szCs w:val="22"/>
        </w:rPr>
        <w:t xml:space="preserve">v evangelická </w:t>
      </w:r>
      <w:proofErr w:type="spellStart"/>
      <w:proofErr w:type="gramStart"/>
      <w:r w:rsidR="00311BCA">
        <w:rPr>
          <w:rFonts w:ascii="Arial" w:eastAsia="Arial" w:hAnsi="Arial" w:cs="Arial"/>
          <w:color w:val="000000"/>
          <w:sz w:val="22"/>
          <w:szCs w:val="22"/>
        </w:rPr>
        <w:t>a.v</w:t>
      </w:r>
      <w:proofErr w:type="spellEnd"/>
      <w:r w:rsidR="00311BCA">
        <w:rPr>
          <w:rFonts w:ascii="Arial" w:eastAsia="Arial" w:hAnsi="Arial" w:cs="Arial"/>
          <w:color w:val="000000"/>
          <w:sz w:val="22"/>
          <w:szCs w:val="22"/>
        </w:rPr>
        <w:t>.</w:t>
      </w:r>
      <w:proofErr w:type="gramEnd"/>
      <w:r w:rsidR="00311BCA">
        <w:rPr>
          <w:rFonts w:ascii="Arial" w:eastAsia="Arial" w:hAnsi="Arial" w:cs="Arial"/>
          <w:color w:val="000000"/>
          <w:sz w:val="22"/>
          <w:szCs w:val="22"/>
        </w:rPr>
        <w:t xml:space="preserve">, Na Nivách </w:t>
      </w:r>
      <w:r>
        <w:rPr>
          <w:rFonts w:ascii="Arial" w:eastAsia="Arial" w:hAnsi="Arial" w:cs="Arial"/>
          <w:color w:val="000000"/>
          <w:sz w:val="22"/>
          <w:szCs w:val="22"/>
        </w:rPr>
        <w:t>259</w:t>
      </w:r>
      <w:r w:rsidR="00311BCA">
        <w:rPr>
          <w:rFonts w:ascii="Arial" w:eastAsia="Arial" w:hAnsi="Arial" w:cs="Arial"/>
          <w:color w:val="000000"/>
          <w:sz w:val="22"/>
          <w:szCs w:val="22"/>
        </w:rPr>
        <w:t>/7</w:t>
      </w:r>
      <w:r>
        <w:rPr>
          <w:rFonts w:ascii="Arial" w:eastAsia="Arial" w:hAnsi="Arial" w:cs="Arial"/>
          <w:color w:val="000000"/>
          <w:sz w:val="22"/>
          <w:szCs w:val="22"/>
        </w:rPr>
        <w:t xml:space="preserve">, 737 01 Český </w:t>
      </w:r>
      <w:proofErr w:type="spellStart"/>
      <w:r>
        <w:rPr>
          <w:rFonts w:ascii="Arial" w:eastAsia="Arial" w:hAnsi="Arial" w:cs="Arial"/>
          <w:color w:val="000000"/>
          <w:sz w:val="22"/>
          <w:szCs w:val="22"/>
        </w:rPr>
        <w:t>Tešín</w:t>
      </w:r>
      <w:proofErr w:type="spellEnd"/>
      <w:r>
        <w:rPr>
          <w:rFonts w:ascii="Arial" w:eastAsia="Arial" w:hAnsi="Arial" w:cs="Arial"/>
          <w:color w:val="000000"/>
          <w:sz w:val="22"/>
          <w:szCs w:val="22"/>
        </w:rPr>
        <w:t>, telefon: 558 764 380</w:t>
      </w:r>
    </w:p>
    <w:p w:rsidR="00F55395" w:rsidRDefault="00944A74">
      <w:pPr>
        <w:numPr>
          <w:ilvl w:val="0"/>
          <w:numId w:val="4"/>
        </w:numPr>
        <w:pBdr>
          <w:top w:val="nil"/>
          <w:left w:val="nil"/>
          <w:bottom w:val="nil"/>
          <w:right w:val="nil"/>
          <w:between w:val="nil"/>
        </w:pBdr>
        <w:ind w:left="900"/>
        <w:jc w:val="both"/>
        <w:rPr>
          <w:color w:val="000000"/>
          <w:sz w:val="22"/>
          <w:szCs w:val="22"/>
        </w:rPr>
      </w:pPr>
      <w:r>
        <w:rPr>
          <w:rFonts w:ascii="Arial" w:eastAsia="Arial" w:hAnsi="Arial" w:cs="Arial"/>
          <w:color w:val="000000"/>
          <w:sz w:val="22"/>
          <w:szCs w:val="22"/>
        </w:rPr>
        <w:t>Kancelář veřejného ochránce práv, adresa: Údolní 658, 602 00 Brno, telefon: +420 542 542 888, podatelna@ochrance.cz</w:t>
      </w:r>
    </w:p>
    <w:p w:rsidR="00F55395" w:rsidRDefault="00F55395">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V případě nesouhlasu stěžovatele s vyřízením stížnosti nebo v případě, kdy stížnost nebyla vyřízena ve stanovené lhůtě je možno požádat </w:t>
      </w:r>
      <w:r>
        <w:rPr>
          <w:rFonts w:ascii="Arial" w:eastAsia="Arial" w:hAnsi="Arial" w:cs="Arial"/>
          <w:b/>
          <w:bCs/>
          <w:color w:val="000000"/>
          <w:sz w:val="22"/>
          <w:szCs w:val="22"/>
        </w:rPr>
        <w:t>Ministerstvo práce a sociálních věcí ČR</w:t>
      </w:r>
      <w:r>
        <w:rPr>
          <w:rFonts w:ascii="Arial" w:eastAsia="Arial" w:hAnsi="Arial" w:cs="Arial"/>
          <w:color w:val="000000"/>
          <w:sz w:val="22"/>
          <w:szCs w:val="22"/>
        </w:rPr>
        <w:t xml:space="preserve"> o prověření vyřízení této stížnosti </w:t>
      </w:r>
      <w:proofErr w:type="gramStart"/>
      <w:r>
        <w:rPr>
          <w:rFonts w:ascii="Arial" w:eastAsia="Arial" w:hAnsi="Arial" w:cs="Arial"/>
          <w:color w:val="000000"/>
          <w:sz w:val="22"/>
          <w:szCs w:val="22"/>
        </w:rPr>
        <w:t>na</w:t>
      </w:r>
      <w:proofErr w:type="gramEnd"/>
      <w:r>
        <w:rPr>
          <w:rFonts w:ascii="Arial" w:eastAsia="Arial" w:hAnsi="Arial" w:cs="Arial"/>
          <w:color w:val="000000"/>
          <w:sz w:val="22"/>
          <w:szCs w:val="22"/>
        </w:rPr>
        <w:t>:</w:t>
      </w:r>
    </w:p>
    <w:p w:rsidR="00F55395" w:rsidRDefault="00944A74">
      <w:pPr>
        <w:numPr>
          <w:ilvl w:val="0"/>
          <w:numId w:val="4"/>
        </w:numPr>
        <w:pBdr>
          <w:top w:val="nil"/>
          <w:left w:val="nil"/>
          <w:bottom w:val="nil"/>
          <w:right w:val="nil"/>
          <w:between w:val="nil"/>
        </w:pBdr>
        <w:ind w:left="900"/>
        <w:jc w:val="both"/>
        <w:rPr>
          <w:color w:val="000000"/>
          <w:sz w:val="22"/>
          <w:szCs w:val="22"/>
        </w:rPr>
      </w:pPr>
      <w:r>
        <w:rPr>
          <w:rFonts w:ascii="Arial" w:eastAsia="Arial" w:hAnsi="Arial" w:cs="Arial"/>
          <w:color w:val="000000"/>
          <w:sz w:val="22"/>
          <w:szCs w:val="22"/>
        </w:rPr>
        <w:t>Ministerstvo práce a sociálních věcí ČR, Na Poříčním právu 1/376, 128 00 Praha 2, telefon 950 191 111, posta@mpsv.cz</w:t>
      </w:r>
    </w:p>
    <w:p w:rsidR="00F55395" w:rsidRDefault="00F55395">
      <w:pPr>
        <w:pBdr>
          <w:top w:val="nil"/>
          <w:left w:val="nil"/>
          <w:bottom w:val="nil"/>
          <w:right w:val="nil"/>
          <w:between w:val="nil"/>
        </w:pBdr>
        <w:jc w:val="both"/>
        <w:rPr>
          <w:rFonts w:ascii="Arial" w:eastAsia="Arial" w:hAnsi="Arial" w:cs="Arial"/>
          <w:color w:val="000000"/>
          <w:sz w:val="22"/>
          <w:szCs w:val="22"/>
        </w:rPr>
      </w:pPr>
    </w:p>
    <w:p w:rsidR="00F55395" w:rsidRDefault="00944A74">
      <w:pPr>
        <w:pBdr>
          <w:top w:val="nil"/>
          <w:left w:val="nil"/>
          <w:bottom w:val="nil"/>
          <w:right w:val="nil"/>
          <w:between w:val="nil"/>
        </w:pBdr>
        <w:jc w:val="both"/>
        <w:rPr>
          <w:color w:val="000000"/>
          <w:sz w:val="22"/>
          <w:szCs w:val="22"/>
        </w:rPr>
      </w:pPr>
      <w:r>
        <w:rPr>
          <w:rFonts w:ascii="Arial" w:eastAsia="Arial" w:hAnsi="Arial" w:cs="Arial"/>
          <w:b/>
          <w:bCs/>
          <w:color w:val="0070C0"/>
          <w:sz w:val="22"/>
          <w:szCs w:val="22"/>
        </w:rPr>
        <w:t>Jak dlouho se stížnost vyřizuje?</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Lhůta pro vyřízení stížnosti je 30 dnů ode dne, kdy </w:t>
      </w:r>
      <w:proofErr w:type="gramStart"/>
      <w:r>
        <w:rPr>
          <w:rFonts w:ascii="Arial" w:eastAsia="Arial" w:hAnsi="Arial" w:cs="Arial"/>
          <w:color w:val="000000"/>
          <w:sz w:val="22"/>
          <w:szCs w:val="22"/>
        </w:rPr>
        <w:t>byla</w:t>
      </w:r>
      <w:proofErr w:type="gramEnd"/>
      <w:r>
        <w:rPr>
          <w:rFonts w:ascii="Arial" w:eastAsia="Arial" w:hAnsi="Arial" w:cs="Arial"/>
          <w:color w:val="000000"/>
          <w:sz w:val="22"/>
          <w:szCs w:val="22"/>
        </w:rPr>
        <w:t xml:space="preserve"> stížnost doručena </w:t>
      </w:r>
      <w:proofErr w:type="gramStart"/>
      <w:r>
        <w:rPr>
          <w:rFonts w:ascii="Arial" w:eastAsia="Arial" w:hAnsi="Arial" w:cs="Arial"/>
          <w:color w:val="000000"/>
          <w:sz w:val="22"/>
          <w:szCs w:val="22"/>
        </w:rPr>
        <w:t>poskytovali</w:t>
      </w:r>
      <w:proofErr w:type="gramEnd"/>
      <w:r>
        <w:rPr>
          <w:rFonts w:ascii="Arial" w:eastAsia="Arial" w:hAnsi="Arial" w:cs="Arial"/>
          <w:color w:val="000000"/>
          <w:sz w:val="22"/>
          <w:szCs w:val="22"/>
        </w:rPr>
        <w:t xml:space="preserve">. Odpověď na stížnost musí tedy vedoucí </w:t>
      </w:r>
      <w:r w:rsidR="009E271C">
        <w:rPr>
          <w:rFonts w:ascii="Arial" w:eastAsia="Arial" w:hAnsi="Arial" w:cs="Arial"/>
          <w:color w:val="000000"/>
          <w:sz w:val="22"/>
          <w:szCs w:val="22"/>
        </w:rPr>
        <w:t xml:space="preserve">střediska </w:t>
      </w:r>
      <w:r>
        <w:rPr>
          <w:rFonts w:ascii="Arial" w:eastAsia="Arial" w:hAnsi="Arial" w:cs="Arial"/>
          <w:color w:val="000000"/>
          <w:sz w:val="22"/>
          <w:szCs w:val="22"/>
        </w:rPr>
        <w:t>odeslat či vyvěsit na nástěnce nejpozději do 30 dnů od převzetí stížnosti.</w:t>
      </w:r>
    </w:p>
    <w:p w:rsidR="00F55395" w:rsidRDefault="00944A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Jestliže vedoucí </w:t>
      </w:r>
      <w:r w:rsidR="009E271C">
        <w:rPr>
          <w:rFonts w:ascii="Arial" w:eastAsia="Arial" w:hAnsi="Arial" w:cs="Arial"/>
          <w:color w:val="000000"/>
          <w:sz w:val="22"/>
          <w:szCs w:val="22"/>
        </w:rPr>
        <w:t>střediska</w:t>
      </w:r>
      <w:r>
        <w:rPr>
          <w:rFonts w:ascii="Arial" w:eastAsia="Arial" w:hAnsi="Arial" w:cs="Arial"/>
          <w:color w:val="000000"/>
          <w:sz w:val="22"/>
          <w:szCs w:val="22"/>
        </w:rPr>
        <w:t xml:space="preserve"> usoudí, že z vážných důvodů nebude možné na stížnost odpovědět ve lhůtě 30 dnů od jejího obdržení, neprodleně o tomto stěžovatele uvědomí, případně na nástěnku vyvěsí oznámení o přijetí stížnosti a lhůtě, v níž bude vyřízena. Prodlení musí vždy odůvodnit. Jako vážný důvod prodloužení lhůty na vyřízení stížnosti pracovníci služby považují např. nutnost důkladně prošetřit nevhodné chování pracovníka, způsob poskytování služby apod.</w:t>
      </w:r>
    </w:p>
    <w:p w:rsidR="00F55395" w:rsidRDefault="00F55395">
      <w:pPr>
        <w:pBdr>
          <w:top w:val="nil"/>
          <w:left w:val="nil"/>
          <w:bottom w:val="nil"/>
          <w:right w:val="nil"/>
          <w:between w:val="nil"/>
        </w:pBdr>
        <w:jc w:val="both"/>
        <w:rPr>
          <w:rFonts w:ascii="Arial" w:eastAsia="Arial" w:hAnsi="Arial" w:cs="Arial"/>
          <w:color w:val="000000"/>
          <w:sz w:val="14"/>
          <w:szCs w:val="14"/>
        </w:rPr>
      </w:pPr>
    </w:p>
    <w:p w:rsidR="00F55395" w:rsidRDefault="00944A7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Odpověď na anonymní stížnost bude vyvěšena na nástěnce, která je umístěna vedle schránky pro podání anonymní stížnosti na chodbě vedle kanceláře pracovníků. Odpověď zde bude viset po dobu jednoho měsíce.</w:t>
      </w:r>
    </w:p>
    <w:p w:rsidR="00F55395" w:rsidRDefault="00F55395">
      <w:pPr>
        <w:pBdr>
          <w:top w:val="nil"/>
          <w:left w:val="nil"/>
          <w:bottom w:val="nil"/>
          <w:right w:val="nil"/>
          <w:between w:val="nil"/>
        </w:pBdr>
        <w:rPr>
          <w:rFonts w:ascii="Arial" w:eastAsia="Arial" w:hAnsi="Arial" w:cs="Arial"/>
          <w:sz w:val="22"/>
          <w:szCs w:val="22"/>
        </w:rPr>
      </w:pPr>
    </w:p>
    <w:p w:rsidR="00F55395" w:rsidRDefault="00944A74">
      <w:pPr>
        <w:widowControl w:val="0"/>
        <w:spacing w:after="200"/>
        <w:jc w:val="both"/>
        <w:rPr>
          <w:rFonts w:ascii="Arial" w:eastAsia="Arial" w:hAnsi="Arial" w:cs="Arial"/>
          <w:sz w:val="22"/>
          <w:szCs w:val="22"/>
        </w:rPr>
      </w:pPr>
      <w:r>
        <w:rPr>
          <w:rFonts w:ascii="Arial" w:eastAsia="Arial" w:hAnsi="Arial" w:cs="Arial"/>
          <w:sz w:val="22"/>
          <w:szCs w:val="22"/>
        </w:rPr>
        <w:t>Svým podpisem stvrzuji seznámení se s právem podat stížnost a způsobem podání stížnosti.</w:t>
      </w:r>
    </w:p>
    <w:p w:rsidR="00F55395" w:rsidRDefault="0026644F">
      <w:pPr>
        <w:widowControl w:val="0"/>
        <w:jc w:val="both"/>
        <w:rPr>
          <w:rFonts w:ascii="Arial" w:eastAsia="Arial" w:hAnsi="Arial" w:cs="Arial"/>
          <w:color w:val="000000"/>
          <w:sz w:val="22"/>
          <w:szCs w:val="22"/>
        </w:rPr>
      </w:pPr>
      <w:r>
        <w:rPr>
          <w:rFonts w:ascii="Arial" w:eastAsia="Arial" w:hAnsi="Arial" w:cs="Arial"/>
          <w:sz w:val="22"/>
          <w:szCs w:val="22"/>
        </w:rPr>
        <w:t>Dne: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Podpis uživate</w:t>
      </w:r>
    </w:p>
    <w:sectPr w:rsidR="00F55395" w:rsidSect="0026644F">
      <w:headerReference w:type="default" r:id="rId7"/>
      <w:footerReference w:type="default" r:id="rId8"/>
      <w:pgSz w:w="11906" w:h="16838"/>
      <w:pgMar w:top="1276"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811" w:rsidRDefault="00A37811">
      <w:r>
        <w:separator/>
      </w:r>
    </w:p>
  </w:endnote>
  <w:endnote w:type="continuationSeparator" w:id="0">
    <w:p w:rsidR="00A37811" w:rsidRDefault="00A3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EE7EF12-4986-48ED-9B26-BFA5B080209F}"/>
  </w:font>
  <w:font w:name="Georgia">
    <w:panose1 w:val="02040502050405020303"/>
    <w:charset w:val="EE"/>
    <w:family w:val="roman"/>
    <w:pitch w:val="variable"/>
    <w:sig w:usb0="00000287" w:usb1="00000000" w:usb2="00000000" w:usb3="00000000" w:csb0="0000009F" w:csb1="00000000"/>
    <w:embedItalic r:id="rId2" w:fontKey="{66C51343-8B2E-411F-9CB9-6547E1341236}"/>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3" w:fontKey="{E14B11FB-9B5E-4B1D-967D-A308ABC96DB2}"/>
  </w:font>
  <w:font w:name="Cambria">
    <w:panose1 w:val="02040503050406030204"/>
    <w:charset w:val="EE"/>
    <w:family w:val="roman"/>
    <w:pitch w:val="variable"/>
    <w:sig w:usb0="E00006FF" w:usb1="420024FF" w:usb2="02000000" w:usb3="00000000" w:csb0="0000019F" w:csb1="00000000"/>
    <w:embedRegular r:id="rId4" w:fontKey="{4F9C5E03-C4BE-4969-8847-27B0B95F56E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395" w:rsidRDefault="00944A74">
    <w:pPr>
      <w:pBdr>
        <w:top w:val="nil"/>
        <w:left w:val="nil"/>
        <w:bottom w:val="nil"/>
        <w:right w:val="nil"/>
        <w:between w:val="nil"/>
      </w:pBdr>
      <w:tabs>
        <w:tab w:val="center" w:pos="4536"/>
        <w:tab w:val="right" w:pos="9072"/>
      </w:tabs>
      <w:ind w:right="360"/>
      <w:rPr>
        <w:color w:val="000000"/>
        <w:sz w:val="24"/>
        <w:szCs w:val="24"/>
      </w:rPr>
    </w:pPr>
    <w:r>
      <w:rPr>
        <w:noProof/>
        <w:lang w:val="cs-CZ"/>
      </w:rPr>
      <mc:AlternateContent>
        <mc:Choice Requires="wpg">
          <w:drawing>
            <wp:anchor distT="0" distB="0" distL="0" distR="0" simplePos="0" relativeHeight="251658240" behindDoc="0" locked="0" layoutInCell="1" hidden="0" allowOverlap="1">
              <wp:simplePos x="0" y="0"/>
              <wp:positionH relativeFrom="column">
                <wp:posOffset>6655753</wp:posOffset>
              </wp:positionH>
              <wp:positionV relativeFrom="paragraph">
                <wp:posOffset>-4126</wp:posOffset>
              </wp:positionV>
              <wp:extent cx="83185" cy="181610"/>
              <wp:effectExtent l="0" t="0" r="0" b="0"/>
              <wp:wrapSquare wrapText="bothSides" distT="0" distB="0" distL="0" distR="0"/>
              <wp:docPr id="1" name="Obdélník 1"/>
              <wp:cNvGraphicFramePr/>
              <a:graphic xmlns:a="http://schemas.openxmlformats.org/drawingml/2006/main">
                <a:graphicData uri="http://schemas.microsoft.com/office/word/2010/wordprocessingShape">
                  <wps:wsp>
                    <wps:cNvSpPr/>
                    <wps:spPr>
                      <a:xfrm>
                        <a:off x="5309170" y="3693958"/>
                        <a:ext cx="73660" cy="172085"/>
                      </a:xfrm>
                      <a:prstGeom prst="rect">
                        <a:avLst/>
                      </a:prstGeom>
                      <a:solidFill>
                        <a:srgbClr val="FFFFFF"/>
                      </a:solidFill>
                      <a:ln>
                        <a:noFill/>
                      </a:ln>
                    </wps:spPr>
                    <wps:txbx>
                      <w:txbxContent>
                        <w:p w:rsidR="00F55395" w:rsidRDefault="00944A74">
                          <w:pPr>
                            <w:textDirection w:val="btLr"/>
                          </w:pPr>
                          <w:r>
                            <w:rPr>
                              <w:rFonts w:ascii="Arial" w:eastAsia="Arial" w:hAnsi="Arial" w:cs="Arial"/>
                              <w:color w:val="000000"/>
                              <w:sz w:val="24"/>
                            </w:rPr>
                            <w:t xml:space="preserve"> PAGE 3</w:t>
                          </w:r>
                        </w:p>
                        <w:p w:rsidR="00F55395" w:rsidRDefault="00F55395">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6655753</wp:posOffset>
              </wp:positionH>
              <wp:positionV relativeFrom="paragraph">
                <wp:posOffset>-4126</wp:posOffset>
              </wp:positionV>
              <wp:extent cx="83185" cy="18161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83185" cy="18161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811" w:rsidRDefault="00A37811">
      <w:r>
        <w:separator/>
      </w:r>
    </w:p>
  </w:footnote>
  <w:footnote w:type="continuationSeparator" w:id="0">
    <w:p w:rsidR="00A37811" w:rsidRDefault="00A378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395" w:rsidRDefault="00944A74">
    <w:pPr>
      <w:pBdr>
        <w:top w:val="nil"/>
        <w:left w:val="nil"/>
        <w:bottom w:val="nil"/>
        <w:right w:val="nil"/>
        <w:between w:val="nil"/>
      </w:pBdr>
      <w:jc w:val="both"/>
      <w:rPr>
        <w:color w:val="000000"/>
        <w:sz w:val="24"/>
        <w:szCs w:val="24"/>
      </w:rPr>
    </w:pPr>
    <w:r>
      <w:rPr>
        <w:noProof/>
        <w:color w:val="000000"/>
        <w:sz w:val="24"/>
        <w:szCs w:val="24"/>
        <w:lang w:val="cs-CZ"/>
      </w:rPr>
      <w:drawing>
        <wp:anchor distT="0" distB="0" distL="114300" distR="114300" simplePos="0" relativeHeight="251659264" behindDoc="1" locked="0" layoutInCell="1" allowOverlap="1">
          <wp:simplePos x="0" y="0"/>
          <wp:positionH relativeFrom="column">
            <wp:posOffset>-499745</wp:posOffset>
          </wp:positionH>
          <wp:positionV relativeFrom="paragraph">
            <wp:posOffset>-249555</wp:posOffset>
          </wp:positionV>
          <wp:extent cx="3602990" cy="487680"/>
          <wp:effectExtent l="0" t="0" r="0" b="7620"/>
          <wp:wrapTight wrapText="bothSides">
            <wp:wrapPolygon edited="0">
              <wp:start x="0" y="0"/>
              <wp:lineTo x="0" y="21094"/>
              <wp:lineTo x="21471" y="21094"/>
              <wp:lineTo x="21471" y="0"/>
              <wp:lineTo x="0" y="0"/>
            </wp:wrapPolygon>
          </wp:wrapTight>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3602990" cy="487680"/>
                  </a:xfrm>
                  <a:prstGeom prst="rect">
                    <a:avLst/>
                  </a:prstGeom>
                  <a:ln/>
                </pic:spPr>
              </pic:pic>
            </a:graphicData>
          </a:graphic>
        </wp:anchor>
      </w:drawing>
    </w:r>
    <w:r>
      <w:rPr>
        <w:rFonts w:ascii="Arial" w:eastAsia="Arial" w:hAnsi="Arial" w:cs="Arial"/>
        <w:color w:val="000000"/>
        <w:sz w:val="24"/>
        <w:szCs w:val="24"/>
      </w:rPr>
      <w:t xml:space="preserve">                                                                                                               </w:t>
    </w:r>
  </w:p>
  <w:p w:rsidR="00F55395" w:rsidRDefault="00F55395">
    <w:pPr>
      <w:pBdr>
        <w:top w:val="nil"/>
        <w:left w:val="nil"/>
        <w:bottom w:val="nil"/>
        <w:right w:val="nil"/>
        <w:between w:val="nil"/>
      </w:pBdr>
      <w:tabs>
        <w:tab w:val="center" w:pos="4536"/>
        <w:tab w:val="right" w:pos="9072"/>
      </w:tabs>
      <w:rPr>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D321C"/>
    <w:multiLevelType w:val="hybridMultilevel"/>
    <w:tmpl w:val="3A8444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1B7D2F94"/>
    <w:multiLevelType w:val="multilevel"/>
    <w:tmpl w:val="0B96FD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D4A66B0"/>
    <w:multiLevelType w:val="multilevel"/>
    <w:tmpl w:val="7AE409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6ED7BFD"/>
    <w:multiLevelType w:val="multilevel"/>
    <w:tmpl w:val="F4725A08"/>
    <w:lvl w:ilvl="0">
      <w:numFmt w:val="bullet"/>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625817A1"/>
    <w:multiLevelType w:val="multilevel"/>
    <w:tmpl w:val="660400FA"/>
    <w:lvl w:ilvl="0">
      <w:start w:val="1"/>
      <w:numFmt w:val="bullet"/>
      <w:lvlText w:val="●"/>
      <w:lvlJc w:val="left"/>
      <w:pPr>
        <w:ind w:left="284" w:hanging="28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A333E03"/>
    <w:multiLevelType w:val="multilevel"/>
    <w:tmpl w:val="86AE20F6"/>
    <w:lvl w:ilvl="0">
      <w:start w:val="1"/>
      <w:numFmt w:val="bullet"/>
      <w:lvlText w:val="●"/>
      <w:lvlJc w:val="left"/>
      <w:pPr>
        <w:ind w:left="284" w:hanging="28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95"/>
    <w:rsid w:val="0026644F"/>
    <w:rsid w:val="00311BCA"/>
    <w:rsid w:val="00944A74"/>
    <w:rsid w:val="009E271C"/>
    <w:rsid w:val="00A37811"/>
    <w:rsid w:val="00BF2E3E"/>
    <w:rsid w:val="00F553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B5620"/>
  <w15:docId w15:val="{F5CBE7C0-AAAB-47A6-B909-F9C35BAE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after="120"/>
      <w:outlineLvl w:val="0"/>
    </w:pPr>
    <w:rPr>
      <w:b/>
      <w:bCs/>
      <w:sz w:val="48"/>
      <w:szCs w:val="48"/>
    </w:rPr>
  </w:style>
  <w:style w:type="paragraph" w:styleId="Nadpis2">
    <w:name w:val="heading 2"/>
    <w:basedOn w:val="Normln"/>
    <w:next w:val="Normln"/>
    <w:pPr>
      <w:keepNext/>
      <w:keepLines/>
      <w:spacing w:before="360" w:after="80"/>
      <w:outlineLvl w:val="1"/>
    </w:pPr>
    <w:rPr>
      <w:b/>
      <w:bCs/>
      <w:sz w:val="36"/>
      <w:szCs w:val="3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sz w:val="24"/>
      <w:szCs w:val="24"/>
    </w:rPr>
  </w:style>
  <w:style w:type="paragraph" w:styleId="Nadpis5">
    <w:name w:val="heading 5"/>
    <w:basedOn w:val="Normln"/>
    <w:next w:val="Normln"/>
    <w:pPr>
      <w:keepNext/>
      <w:keepLines/>
      <w:spacing w:before="220" w:after="40"/>
      <w:outlineLvl w:val="4"/>
    </w:pPr>
    <w:rPr>
      <w:b/>
      <w:bCs/>
      <w:sz w:val="22"/>
      <w:szCs w:val="22"/>
    </w:rPr>
  </w:style>
  <w:style w:type="paragraph" w:styleId="Nadpis6">
    <w:name w:val="heading 6"/>
    <w:basedOn w:val="Normln"/>
    <w:next w:val="Normln"/>
    <w:pPr>
      <w:keepNext/>
      <w:keepLines/>
      <w:spacing w:before="200" w:after="4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paragraph" w:styleId="Podnadpis">
    <w:name w:val="Subtitle"/>
    <w:basedOn w:val="Normln"/>
    <w:next w:val="Normln"/>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Odstavecseseznamem">
    <w:name w:val="List Paragraph"/>
    <w:basedOn w:val="Normln"/>
    <w:uiPriority w:val="34"/>
    <w:qFormat/>
    <w:rsid w:val="0026644F"/>
    <w:pPr>
      <w:ind w:left="720"/>
      <w:contextualSpacing/>
    </w:pPr>
  </w:style>
  <w:style w:type="paragraph" w:styleId="Zhlav">
    <w:name w:val="header"/>
    <w:basedOn w:val="Normln"/>
    <w:link w:val="ZhlavChar"/>
    <w:uiPriority w:val="99"/>
    <w:unhideWhenUsed/>
    <w:rsid w:val="0026644F"/>
    <w:pPr>
      <w:tabs>
        <w:tab w:val="center" w:pos="4536"/>
        <w:tab w:val="right" w:pos="9072"/>
      </w:tabs>
    </w:pPr>
  </w:style>
  <w:style w:type="character" w:customStyle="1" w:styleId="ZhlavChar">
    <w:name w:val="Záhlaví Char"/>
    <w:basedOn w:val="Standardnpsmoodstavce"/>
    <w:link w:val="Zhlav"/>
    <w:uiPriority w:val="99"/>
    <w:rsid w:val="0026644F"/>
  </w:style>
  <w:style w:type="paragraph" w:styleId="Zpat">
    <w:name w:val="footer"/>
    <w:basedOn w:val="Normln"/>
    <w:link w:val="ZpatChar"/>
    <w:uiPriority w:val="99"/>
    <w:unhideWhenUsed/>
    <w:rsid w:val="0026644F"/>
    <w:pPr>
      <w:tabs>
        <w:tab w:val="center" w:pos="4536"/>
        <w:tab w:val="right" w:pos="9072"/>
      </w:tabs>
    </w:pPr>
  </w:style>
  <w:style w:type="character" w:customStyle="1" w:styleId="ZpatChar">
    <w:name w:val="Zápatí Char"/>
    <w:basedOn w:val="Standardnpsmoodstavce"/>
    <w:link w:val="Zpat"/>
    <w:uiPriority w:val="99"/>
    <w:rsid w:val="00266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734</Words>
  <Characters>4333</Characters>
  <Application>Microsoft Office Word</Application>
  <DocSecurity>0</DocSecurity>
  <Lines>36</Lines>
  <Paragraphs>10</Paragraphs>
  <ScaleCrop>false</ScaleCrop>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Diakonie</cp:lastModifiedBy>
  <cp:revision>4</cp:revision>
  <dcterms:created xsi:type="dcterms:W3CDTF">2026-01-21T07:13:00Z</dcterms:created>
  <dcterms:modified xsi:type="dcterms:W3CDTF">2026-03-11T08:29:00Z</dcterms:modified>
</cp:coreProperties>
</file>