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a pro účely poskytování služby TERÉNNÍ PROGRAM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ind w:firstLine="0"/>
        <w:jc w:val="both"/>
        <w:rPr>
          <w:rFonts w:ascii="Cambria" w:cs="Cambria" w:eastAsia="Cambria" w:hAnsi="Cambria"/>
          <w:color w:val="4a86e8"/>
        </w:rPr>
      </w:pPr>
      <w:r w:rsidDel="00000000" w:rsidR="00000000" w:rsidRPr="00000000">
        <w:rPr>
          <w:rFonts w:ascii="Cambria" w:cs="Cambria" w:eastAsia="Cambria" w:hAnsi="Cambria"/>
          <w:color w:val="4a86e8"/>
          <w:rtl w:val="0"/>
        </w:rPr>
        <w:t xml:space="preserve">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w:t>
      </w:r>
    </w:p>
    <w:p w:rsidR="00000000" w:rsidDel="00000000" w:rsidP="00000000" w:rsidRDefault="00000000" w:rsidRPr="00000000" w14:paraId="0000000F">
      <w:pPr>
        <w:spacing w:after="240" w:before="240" w:lineRule="auto"/>
        <w:ind w:firstLine="0"/>
        <w:jc w:val="both"/>
        <w:rPr>
          <w:rFonts w:ascii="Cambria" w:cs="Cambria" w:eastAsia="Cambria" w:hAnsi="Cambria"/>
          <w:color w:val="4a86e8"/>
        </w:rPr>
      </w:pPr>
      <w:r w:rsidDel="00000000" w:rsidR="00000000" w:rsidRPr="00000000">
        <w:rPr>
          <w:rFonts w:ascii="Cambria" w:cs="Cambria" w:eastAsia="Cambria" w:hAnsi="Cambria"/>
          <w:color w:val="4a86e8"/>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10">
      <w:pPr>
        <w:spacing w:after="240" w:before="240" w:lineRule="auto"/>
        <w:ind w:firstLine="0"/>
        <w:jc w:val="both"/>
        <w:rPr>
          <w:rFonts w:ascii="Cambria" w:cs="Cambria" w:eastAsia="Cambria" w:hAnsi="Cambria"/>
        </w:rPr>
      </w:pPr>
      <w:r w:rsidDel="00000000" w:rsidR="00000000" w:rsidRPr="00000000">
        <w:rPr>
          <w:rFonts w:ascii="Cambria" w:cs="Cambria" w:eastAsia="Cambria" w:hAnsi="Cambria"/>
          <w:color w:val="4a86e8"/>
          <w:rtl w:val="0"/>
        </w:rPr>
        <w:t xml:space="preserve">V některých případech zpracováváme též zvláštní kategorie osobních údajů, a to dle čl. 9 odst. 2 písm. h) GDPR).</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rl6cm0qasxmw" w:id="0"/>
      <w:bookmarkEnd w:id="0"/>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jc w:val="both"/>
        <w:rPr>
          <w:rFonts w:ascii="Cambria" w:cs="Cambria" w:eastAsia="Cambria" w:hAnsi="Cambria"/>
        </w:rPr>
      </w:pPr>
      <w:bookmarkStart w:colFirst="0" w:colLast="0" w:name="_jdu0gp8t0gt" w:id="1"/>
      <w:bookmarkEnd w:id="1"/>
      <w:r w:rsidDel="00000000" w:rsidR="00000000" w:rsidRPr="00000000">
        <w:rPr>
          <w:rFonts w:ascii="Cambria" w:cs="Cambria" w:eastAsia="Cambria" w:hAnsi="Cambria"/>
          <w:rtl w:val="0"/>
        </w:rPr>
        <w:t xml:space="preserve">Proces jednání se zájemcem o službu obsahuje zejména dokumenty k podání žádosti, jednání se zájemcem o službu a evidenci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Proces poskytování sociální služby obsahuje zejména dokumenty k uzavření smlouvy, individuálnímu plánování a administrativnímu zajištění poskytování služby.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V obou výše zmíněných procesech nám sdělujete osobní údaje, které jsou rozdělovány do dvou kategorií – základní a zvláštní.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Mezi osobní údaje základní kategorie patří zejména: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přezdívka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Místo současného pobytu</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vzdělání, povolání</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zdravotním stavu</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omezení ve svéprávnosti</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odsouzení za trestný čin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ekonomické situaci (dluhy, exekuce, příjmy aj.)</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etnické příslušnosti (v případě diskriminace)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2"/>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předané v rámci přípravy a plnění individuálního plánu.</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36">
      <w:pPr>
        <w:ind w:left="0" w:hanging="2"/>
        <w:jc w:val="both"/>
        <w:rPr>
          <w:rFonts w:ascii="Cambria" w:cs="Cambria" w:eastAsia="Cambria" w:hAnsi="Cambria"/>
          <w:smallCaps w:val="1"/>
        </w:rPr>
      </w:pPr>
      <w:bookmarkStart w:colFirst="0" w:colLast="0" w:name="_8mca48plty5r" w:id="2"/>
      <w:bookmarkEnd w:id="2"/>
      <w:r w:rsidDel="00000000" w:rsidR="00000000" w:rsidRPr="00000000">
        <w:rPr>
          <w:rFonts w:ascii="Cambria" w:cs="Cambria" w:eastAsia="Cambria" w:hAnsi="Cambria"/>
          <w:rtl w:val="0"/>
        </w:rPr>
        <w:t xml:space="preserve">V průběhu jednání a uzavírání smlouvy pracuje s Vašimi osobními údaji </w:t>
      </w:r>
      <w:r w:rsidDel="00000000" w:rsidR="00000000" w:rsidRPr="00000000">
        <w:rPr>
          <w:rFonts w:ascii="Cambria" w:cs="Cambria" w:eastAsia="Cambria" w:hAnsi="Cambria"/>
          <w:highlight w:val="white"/>
          <w:rtl w:val="0"/>
        </w:rPr>
        <w:t xml:space="preserve">sociální pracovník,</w:t>
      </w:r>
      <w:r w:rsidDel="00000000" w:rsidR="00000000" w:rsidRPr="00000000">
        <w:rPr>
          <w:rFonts w:ascii="Cambria" w:cs="Cambria" w:eastAsia="Cambria" w:hAnsi="Cambria"/>
          <w:rtl w:val="0"/>
        </w:rPr>
        <w:t xml:space="preserve"> pracovník v sociálních službách, vedoucí střediska a koordinátor střediska.     </w:t>
      </w:r>
      <w:r w:rsidDel="00000000" w:rsidR="00000000" w:rsidRPr="00000000">
        <w:rPr>
          <w:rtl w:val="0"/>
        </w:rPr>
      </w:r>
    </w:p>
    <w:p w:rsidR="00000000" w:rsidDel="00000000" w:rsidP="00000000" w:rsidRDefault="00000000" w:rsidRPr="00000000" w14:paraId="00000037">
      <w:pPr>
        <w:ind w:left="0" w:hanging="2"/>
        <w:jc w:val="both"/>
        <w:rPr>
          <w:rFonts w:ascii="Cambria" w:cs="Cambria" w:eastAsia="Cambria" w:hAnsi="Cambria"/>
          <w:smallCaps w:val="1"/>
        </w:rPr>
      </w:pPr>
      <w:r w:rsidDel="00000000" w:rsidR="00000000" w:rsidRPr="00000000">
        <w:rPr>
          <w:rFonts w:ascii="Cambria" w:cs="Cambria" w:eastAsia="Cambria" w:hAnsi="Cambria"/>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budeme zpracovávat po dobu poskytování sociální služby. Následně jsou v rámci archivace zpracovávány v souladu se Spisovým a skartačním řádem Slezské diakonie.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pokud je to v oprávněném zájmu Slezské diakonie či Vašem (např. při řešení škod, při výkonu kontrolní činnosti - inspekce kvality, kontrolní orgány, nadřízení zaměstnanci Slezské diakonie, externí odborníci aj.)</w:t>
      </w:r>
    </w:p>
    <w:bookmarkStart w:colFirst="0" w:colLast="0" w:name="nkrjnyn8yehh" w:id="3"/>
    <w:bookmarkEnd w:id="3"/>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right"/>
        <w:rPr>
          <w:rFonts w:ascii="Cambria" w:cs="Cambria" w:eastAsia="Cambria" w:hAnsi="Cambria"/>
        </w:rPr>
      </w:pPr>
      <w:bookmarkStart w:colFirst="0" w:colLast="0" w:name="_a7e8kx666fzv" w:id="4"/>
      <w:bookmarkEnd w:id="4"/>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sectPr>
      <w:headerReference r:id="rId12"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tabs>
        <w:tab w:val="center" w:leader="none" w:pos="4536"/>
        <w:tab w:val="right" w:leader="none" w:pos="9072"/>
      </w:tabs>
      <w:ind w:left="0" w:hanging="2"/>
      <w:jc w:val="right"/>
      <w:rPr/>
    </w:pPr>
    <w:r w:rsidDel="00000000" w:rsidR="00000000" w:rsidRPr="00000000">
      <w:rPr>
        <w:rtl w:val="0"/>
      </w:rPr>
      <w:t xml:space="preserve">V7 2025</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header" Target="header4.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