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0925" w:rsidRDefault="0056314F">
      <w:pPr>
        <w:spacing w:after="12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>Cíle služby</w:t>
      </w:r>
      <w:r>
        <w:rPr>
          <w:rFonts w:ascii="Arial" w:eastAsia="Arial" w:hAnsi="Arial" w:cs="Arial"/>
          <w:b/>
          <w:sz w:val="20"/>
          <w:szCs w:val="20"/>
        </w:rPr>
        <w:t>:</w:t>
      </w:r>
    </w:p>
    <w:p w:rsidR="00860925" w:rsidRDefault="0056314F">
      <w:pPr>
        <w:spacing w:after="12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/>
        </w:rPr>
        <w:t>Azylové bydlení, tréninkové bydlení</w:t>
      </w:r>
      <w:r>
        <w:rPr>
          <w:rFonts w:ascii="Arial" w:eastAsia="Arial" w:hAnsi="Arial" w:cs="Arial"/>
          <w:sz w:val="20"/>
          <w:szCs w:val="20"/>
        </w:rPr>
        <w:t>:</w:t>
      </w:r>
    </w:p>
    <w:p w:rsidR="00860925" w:rsidRDefault="0056314F">
      <w:pPr>
        <w:spacing w:after="12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Cílem poskytování služby je stabilizovat sociální situaci klientů a podporovat je při </w:t>
      </w:r>
      <w:proofErr w:type="spellStart"/>
      <w:r>
        <w:rPr>
          <w:rFonts w:ascii="Arial" w:eastAsia="Arial" w:hAnsi="Arial" w:cs="Arial"/>
          <w:sz w:val="20"/>
          <w:szCs w:val="20"/>
        </w:rPr>
        <w:t>znovuzačlenění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se do společnosti a na trh práce. </w:t>
      </w:r>
    </w:p>
    <w:p w:rsidR="00860925" w:rsidRDefault="0056314F">
      <w:pPr>
        <w:tabs>
          <w:tab w:val="left" w:pos="1080"/>
        </w:tabs>
        <w:spacing w:after="120" w:line="240" w:lineRule="auto"/>
        <w:rPr>
          <w:rFonts w:ascii="Arial" w:eastAsia="Arial" w:hAnsi="Arial" w:cs="Arial"/>
          <w:i/>
          <w:sz w:val="20"/>
          <w:szCs w:val="20"/>
          <w:u w:val="single"/>
        </w:rPr>
      </w:pPr>
      <w:r>
        <w:rPr>
          <w:rFonts w:ascii="Arial" w:eastAsia="Arial" w:hAnsi="Arial" w:cs="Arial"/>
          <w:i/>
          <w:sz w:val="20"/>
          <w:szCs w:val="20"/>
          <w:u w:val="single"/>
        </w:rPr>
        <w:t xml:space="preserve">Dílčí cíle: </w:t>
      </w:r>
    </w:p>
    <w:p w:rsidR="00860925" w:rsidRDefault="0056314F">
      <w:pPr>
        <w:spacing w:after="0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Cílem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je klient, </w:t>
      </w:r>
      <w:proofErr w:type="gramStart"/>
      <w:r>
        <w:rPr>
          <w:rFonts w:ascii="Arial" w:eastAsia="Arial" w:hAnsi="Arial" w:cs="Arial"/>
          <w:sz w:val="20"/>
          <w:szCs w:val="20"/>
        </w:rPr>
        <w:t>který:</w:t>
      </w:r>
      <w:proofErr w:type="gramEnd"/>
    </w:p>
    <w:p w:rsidR="00860925" w:rsidRDefault="0056314F">
      <w:pPr>
        <w:numPr>
          <w:ilvl w:val="0"/>
          <w:numId w:val="7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aktivně řeší svou nepříznivou sociální situaci (zajištění stabilního příjmu – důchod, dávky hmotné nouze, příjem ze zaměstnání; řeší své dluhy, řeší úřední záležitosti – doklady, zdravotní pojišťovna, evidence na ÚP apod.),</w:t>
      </w:r>
    </w:p>
    <w:p w:rsidR="00860925" w:rsidRDefault="0056314F">
      <w:pPr>
        <w:numPr>
          <w:ilvl w:val="0"/>
          <w:numId w:val="7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je schopen pečovat o svou hygien</w:t>
      </w:r>
      <w:r>
        <w:rPr>
          <w:rFonts w:ascii="Arial" w:eastAsia="Arial" w:hAnsi="Arial" w:cs="Arial"/>
          <w:sz w:val="20"/>
          <w:szCs w:val="20"/>
        </w:rPr>
        <w:t>u a své zdraví,</w:t>
      </w:r>
    </w:p>
    <w:p w:rsidR="00860925" w:rsidRDefault="0056314F">
      <w:pPr>
        <w:numPr>
          <w:ilvl w:val="0"/>
          <w:numId w:val="7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obnovil nebo upevnil pracovní návyky a nalezl či udržel zaměstnání,</w:t>
      </w:r>
    </w:p>
    <w:p w:rsidR="00860925" w:rsidRDefault="0056314F">
      <w:pPr>
        <w:numPr>
          <w:ilvl w:val="0"/>
          <w:numId w:val="7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našel vhodné bydlení (komerční ubytovna, podnájem, vlastní bydlení, bydlení u rodiny),</w:t>
      </w:r>
    </w:p>
    <w:p w:rsidR="00860925" w:rsidRDefault="0056314F">
      <w:pPr>
        <w:numPr>
          <w:ilvl w:val="0"/>
          <w:numId w:val="7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navázal a rozvíjí kontakt s rodinou, blízkými osobami,</w:t>
      </w:r>
    </w:p>
    <w:p w:rsidR="00860925" w:rsidRDefault="0056314F">
      <w:pPr>
        <w:numPr>
          <w:ilvl w:val="0"/>
          <w:numId w:val="7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nalezl a udrží motivaci k abst</w:t>
      </w:r>
      <w:r>
        <w:rPr>
          <w:rFonts w:ascii="Arial" w:eastAsia="Arial" w:hAnsi="Arial" w:cs="Arial"/>
          <w:sz w:val="20"/>
          <w:szCs w:val="20"/>
        </w:rPr>
        <w:t xml:space="preserve">inenci a změně dosavadního rizikového chování (cíl programu OÁZA </w:t>
      </w:r>
      <w:proofErr w:type="spellStart"/>
      <w:r>
        <w:rPr>
          <w:rFonts w:ascii="Arial" w:eastAsia="Arial" w:hAnsi="Arial" w:cs="Arial"/>
          <w:sz w:val="20"/>
          <w:szCs w:val="20"/>
        </w:rPr>
        <w:t>Nebory</w:t>
      </w:r>
      <w:proofErr w:type="spellEnd"/>
      <w:r>
        <w:rPr>
          <w:rFonts w:ascii="Arial" w:eastAsia="Arial" w:hAnsi="Arial" w:cs="Arial"/>
          <w:sz w:val="20"/>
          <w:szCs w:val="20"/>
        </w:rPr>
        <w:t>).</w:t>
      </w:r>
    </w:p>
    <w:p w:rsidR="00860925" w:rsidRDefault="00860925">
      <w:pPr>
        <w:spacing w:after="0"/>
        <w:ind w:left="720"/>
        <w:jc w:val="both"/>
        <w:rPr>
          <w:rFonts w:ascii="Arial" w:eastAsia="Arial" w:hAnsi="Arial" w:cs="Arial"/>
          <w:sz w:val="20"/>
          <w:szCs w:val="20"/>
        </w:rPr>
      </w:pPr>
    </w:p>
    <w:p w:rsidR="00860925" w:rsidRDefault="0056314F">
      <w:pPr>
        <w:spacing w:after="12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>Zásady poskytování služby</w:t>
      </w:r>
      <w:r>
        <w:rPr>
          <w:rFonts w:ascii="Arial" w:eastAsia="Arial" w:hAnsi="Arial" w:cs="Arial"/>
          <w:b/>
          <w:sz w:val="20"/>
          <w:szCs w:val="20"/>
        </w:rPr>
        <w:t>:</w:t>
      </w:r>
    </w:p>
    <w:p w:rsidR="00860925" w:rsidRDefault="0056314F">
      <w:pPr>
        <w:numPr>
          <w:ilvl w:val="0"/>
          <w:numId w:val="6"/>
        </w:numPr>
        <w:tabs>
          <w:tab w:val="left" w:pos="567"/>
        </w:tabs>
        <w:spacing w:after="0" w:line="240" w:lineRule="auto"/>
        <w:ind w:left="56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individuální přístup</w:t>
      </w:r>
    </w:p>
    <w:p w:rsidR="00860925" w:rsidRDefault="0056314F">
      <w:pPr>
        <w:numPr>
          <w:ilvl w:val="0"/>
          <w:numId w:val="6"/>
        </w:numPr>
        <w:tabs>
          <w:tab w:val="left" w:pos="567"/>
        </w:tabs>
        <w:spacing w:after="0" w:line="240" w:lineRule="auto"/>
        <w:ind w:left="56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důstojnost</w:t>
      </w:r>
    </w:p>
    <w:p w:rsidR="00860925" w:rsidRDefault="0056314F">
      <w:pPr>
        <w:numPr>
          <w:ilvl w:val="0"/>
          <w:numId w:val="6"/>
        </w:numPr>
        <w:tabs>
          <w:tab w:val="left" w:pos="567"/>
        </w:tabs>
        <w:spacing w:after="0" w:line="240" w:lineRule="auto"/>
        <w:ind w:left="56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svobodná volba</w:t>
      </w:r>
    </w:p>
    <w:p w:rsidR="00860925" w:rsidRDefault="0056314F">
      <w:pPr>
        <w:numPr>
          <w:ilvl w:val="0"/>
          <w:numId w:val="6"/>
        </w:numPr>
        <w:tabs>
          <w:tab w:val="left" w:pos="567"/>
        </w:tabs>
        <w:spacing w:after="0" w:line="240" w:lineRule="auto"/>
        <w:ind w:left="56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srozumitelnost</w:t>
      </w:r>
    </w:p>
    <w:p w:rsidR="00860925" w:rsidRDefault="0056314F">
      <w:pPr>
        <w:numPr>
          <w:ilvl w:val="0"/>
          <w:numId w:val="6"/>
        </w:numPr>
        <w:tabs>
          <w:tab w:val="left" w:pos="567"/>
        </w:tabs>
        <w:spacing w:after="0" w:line="240" w:lineRule="auto"/>
        <w:ind w:left="56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jasná pravidla</w:t>
      </w:r>
    </w:p>
    <w:p w:rsidR="00860925" w:rsidRDefault="0056314F">
      <w:pPr>
        <w:numPr>
          <w:ilvl w:val="0"/>
          <w:numId w:val="6"/>
        </w:numPr>
        <w:tabs>
          <w:tab w:val="left" w:pos="567"/>
        </w:tabs>
        <w:spacing w:after="0" w:line="240" w:lineRule="auto"/>
        <w:ind w:left="56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zachování mlčenlivosti</w:t>
      </w:r>
    </w:p>
    <w:p w:rsidR="00860925" w:rsidRDefault="0056314F">
      <w:pPr>
        <w:numPr>
          <w:ilvl w:val="0"/>
          <w:numId w:val="6"/>
        </w:numPr>
        <w:tabs>
          <w:tab w:val="left" w:pos="567"/>
        </w:tabs>
        <w:spacing w:after="0" w:line="240" w:lineRule="auto"/>
        <w:ind w:left="56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pomoc bližním</w:t>
      </w:r>
    </w:p>
    <w:p w:rsidR="00860925" w:rsidRDefault="00860925">
      <w:pPr>
        <w:spacing w:after="120" w:line="240" w:lineRule="auto"/>
        <w:jc w:val="both"/>
        <w:rPr>
          <w:rFonts w:ascii="Arial" w:eastAsia="Arial" w:hAnsi="Arial" w:cs="Arial"/>
          <w:sz w:val="20"/>
          <w:szCs w:val="20"/>
          <w:u w:val="single"/>
        </w:rPr>
      </w:pPr>
    </w:p>
    <w:p w:rsidR="00860925" w:rsidRDefault="00860925">
      <w:pPr>
        <w:spacing w:after="120" w:line="240" w:lineRule="auto"/>
        <w:jc w:val="both"/>
        <w:rPr>
          <w:rFonts w:ascii="Arial" w:eastAsia="Arial" w:hAnsi="Arial" w:cs="Arial"/>
          <w:sz w:val="20"/>
          <w:szCs w:val="20"/>
          <w:u w:val="single"/>
        </w:rPr>
      </w:pPr>
    </w:p>
    <w:p w:rsidR="00860925" w:rsidRDefault="00860925">
      <w:pPr>
        <w:spacing w:after="120" w:line="240" w:lineRule="auto"/>
        <w:jc w:val="both"/>
        <w:rPr>
          <w:rFonts w:ascii="Arial" w:eastAsia="Arial" w:hAnsi="Arial" w:cs="Arial"/>
          <w:sz w:val="20"/>
          <w:szCs w:val="20"/>
          <w:u w:val="single"/>
        </w:rPr>
      </w:pPr>
    </w:p>
    <w:p w:rsidR="00860925" w:rsidRDefault="00860925">
      <w:pPr>
        <w:spacing w:after="120" w:line="240" w:lineRule="auto"/>
        <w:rPr>
          <w:rFonts w:ascii="Arial" w:eastAsia="Arial" w:hAnsi="Arial" w:cs="Arial"/>
          <w:b/>
          <w:sz w:val="20"/>
          <w:szCs w:val="20"/>
          <w:u w:val="single"/>
        </w:rPr>
      </w:pPr>
    </w:p>
    <w:p w:rsidR="00860925" w:rsidRDefault="0056314F">
      <w:pPr>
        <w:spacing w:after="120" w:line="240" w:lineRule="auto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>Kde nás najdete</w:t>
      </w:r>
      <w:r>
        <w:rPr>
          <w:rFonts w:ascii="Arial" w:eastAsia="Arial" w:hAnsi="Arial" w:cs="Arial"/>
          <w:b/>
          <w:sz w:val="20"/>
          <w:szCs w:val="20"/>
        </w:rPr>
        <w:t>:</w:t>
      </w:r>
    </w:p>
    <w:p w:rsidR="00860925" w:rsidRDefault="0056314F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D0D0D"/>
          <w:sz w:val="20"/>
          <w:szCs w:val="20"/>
        </w:rPr>
        <w:t>Sídlo služby Azylový dům se nachází ve středisku BETHEL Třinec, na Frýdecké ulici, naproti pobočce České průmyslové zdravotní pojišťovny a v blízkosti hypermarketu TESCO. Středisko se n</w:t>
      </w:r>
      <w:r>
        <w:rPr>
          <w:rFonts w:ascii="Arial" w:eastAsia="Arial" w:hAnsi="Arial" w:cs="Arial"/>
          <w:sz w:val="20"/>
          <w:szCs w:val="20"/>
        </w:rPr>
        <w:t>achází v zastavěné oblasti města Třince, v části Staré Město, cca 5 min</w:t>
      </w:r>
      <w:r>
        <w:rPr>
          <w:rFonts w:ascii="Arial" w:eastAsia="Arial" w:hAnsi="Arial" w:cs="Arial"/>
          <w:sz w:val="20"/>
          <w:szCs w:val="20"/>
        </w:rPr>
        <w:t>. od autobusového stanoviště a cca 20 min. od vlakového nádraží.</w:t>
      </w:r>
    </w:p>
    <w:p w:rsidR="00860925" w:rsidRDefault="0056314F">
      <w:pPr>
        <w:tabs>
          <w:tab w:val="left" w:pos="567"/>
        </w:tabs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316800</wp:posOffset>
            </wp:positionH>
            <wp:positionV relativeFrom="paragraph">
              <wp:posOffset>76200</wp:posOffset>
            </wp:positionV>
            <wp:extent cx="2290305" cy="1809750"/>
            <wp:effectExtent l="0" t="0" r="0" b="0"/>
            <wp:wrapNone/>
            <wp:docPr id="65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0305" cy="1809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60925" w:rsidRDefault="00860925">
      <w:pPr>
        <w:tabs>
          <w:tab w:val="left" w:pos="567"/>
        </w:tabs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</w:p>
    <w:p w:rsidR="00860925" w:rsidRDefault="00860925">
      <w:pPr>
        <w:tabs>
          <w:tab w:val="left" w:pos="567"/>
        </w:tabs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</w:p>
    <w:p w:rsidR="00860925" w:rsidRDefault="00860925">
      <w:pPr>
        <w:tabs>
          <w:tab w:val="left" w:pos="567"/>
        </w:tabs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</w:p>
    <w:p w:rsidR="00860925" w:rsidRDefault="00860925">
      <w:pPr>
        <w:tabs>
          <w:tab w:val="left" w:pos="567"/>
        </w:tabs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</w:p>
    <w:p w:rsidR="00860925" w:rsidRDefault="00860925">
      <w:pPr>
        <w:tabs>
          <w:tab w:val="left" w:pos="567"/>
        </w:tabs>
        <w:spacing w:after="120" w:line="360" w:lineRule="auto"/>
        <w:jc w:val="both"/>
        <w:rPr>
          <w:rFonts w:ascii="Arial" w:eastAsia="Arial" w:hAnsi="Arial" w:cs="Arial"/>
          <w:b/>
          <w:sz w:val="20"/>
          <w:szCs w:val="20"/>
          <w:u w:val="single"/>
        </w:rPr>
      </w:pPr>
    </w:p>
    <w:p w:rsidR="00860925" w:rsidRDefault="00860925">
      <w:pPr>
        <w:tabs>
          <w:tab w:val="left" w:pos="567"/>
        </w:tabs>
        <w:spacing w:before="200" w:after="120"/>
        <w:jc w:val="both"/>
        <w:rPr>
          <w:rFonts w:ascii="Arial" w:eastAsia="Arial" w:hAnsi="Arial" w:cs="Arial"/>
          <w:b/>
          <w:sz w:val="20"/>
          <w:szCs w:val="20"/>
          <w:u w:val="single"/>
        </w:rPr>
      </w:pPr>
    </w:p>
    <w:p w:rsidR="00860925" w:rsidRDefault="0056314F">
      <w:pPr>
        <w:tabs>
          <w:tab w:val="left" w:pos="567"/>
        </w:tabs>
        <w:spacing w:before="200" w:after="120" w:line="240" w:lineRule="auto"/>
        <w:jc w:val="both"/>
        <w:rPr>
          <w:rFonts w:ascii="Arial" w:eastAsia="Arial" w:hAnsi="Arial" w:cs="Arial"/>
          <w:b/>
          <w:sz w:val="12"/>
          <w:szCs w:val="12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>Kdo nás podporuje</w:t>
      </w:r>
      <w:r>
        <w:rPr>
          <w:rFonts w:ascii="Arial" w:eastAsia="Arial" w:hAnsi="Arial" w:cs="Arial"/>
          <w:b/>
          <w:sz w:val="20"/>
          <w:szCs w:val="20"/>
        </w:rPr>
        <w:t>:</w:t>
      </w:r>
    </w:p>
    <w:p w:rsidR="00860925" w:rsidRDefault="0056314F">
      <w:pPr>
        <w:tabs>
          <w:tab w:val="left" w:pos="567"/>
        </w:tabs>
        <w:spacing w:after="0" w:line="240" w:lineRule="auto"/>
        <w:jc w:val="both"/>
        <w:rPr>
          <w:rFonts w:ascii="Arial" w:eastAsia="Arial" w:hAnsi="Arial" w:cs="Arial"/>
          <w:b/>
          <w:sz w:val="12"/>
          <w:szCs w:val="12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>
            <wp:extent cx="871538" cy="438150"/>
            <wp:effectExtent l="0" t="0" r="0" b="0"/>
            <wp:docPr id="54" name="image7.jpg" descr="Ministerstvo práce a sociálních věc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Ministerstvo práce a sociálních věcí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1538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66763" cy="238125"/>
            <wp:effectExtent l="0" t="0" r="0" b="0"/>
            <wp:docPr id="53" name="image4.png" descr="Sponz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Sponzor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6763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8613" cy="381000"/>
            <wp:effectExtent l="0" t="0" r="0" b="0"/>
            <wp:docPr id="57" name="image12.png" descr="Sponz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Sponzor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613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>
            <wp:extent cx="338138" cy="381000"/>
            <wp:effectExtent l="0" t="0" r="0" b="0"/>
            <wp:docPr id="55" name="image22.jpg" descr="Český Těší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 descr="Český Těšín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138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>
            <wp:extent cx="357188" cy="390525"/>
            <wp:effectExtent l="0" t="0" r="0" b="0"/>
            <wp:docPr id="59" name="image10.jpg" descr="Jablunkov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Jablunkov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188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12"/>
          <w:szCs w:val="12"/>
        </w:rPr>
        <w:t xml:space="preserve">                                   </w:t>
      </w:r>
      <w:r>
        <w:rPr>
          <w:rFonts w:ascii="Arial" w:eastAsia="Arial" w:hAnsi="Arial" w:cs="Arial"/>
          <w:b/>
          <w:sz w:val="12"/>
          <w:szCs w:val="12"/>
        </w:rPr>
        <w:tab/>
        <w:t xml:space="preserve">                                                                    </w:t>
      </w:r>
      <w:proofErr w:type="gramStart"/>
      <w:r>
        <w:rPr>
          <w:rFonts w:ascii="Arial" w:eastAsia="Arial" w:hAnsi="Arial" w:cs="Arial"/>
          <w:b/>
          <w:sz w:val="12"/>
          <w:szCs w:val="12"/>
        </w:rPr>
        <w:t>Třinec       Český</w:t>
      </w:r>
      <w:proofErr w:type="gramEnd"/>
      <w:r>
        <w:rPr>
          <w:rFonts w:ascii="Arial" w:eastAsia="Arial" w:hAnsi="Arial" w:cs="Arial"/>
          <w:b/>
          <w:sz w:val="12"/>
          <w:szCs w:val="12"/>
        </w:rPr>
        <w:t xml:space="preserve">    Jablunkov</w:t>
      </w:r>
    </w:p>
    <w:p w:rsidR="00860925" w:rsidRDefault="0056314F">
      <w:pPr>
        <w:tabs>
          <w:tab w:val="left" w:pos="567"/>
        </w:tabs>
        <w:spacing w:after="0" w:line="240" w:lineRule="auto"/>
        <w:jc w:val="both"/>
        <w:rPr>
          <w:rFonts w:ascii="Arial" w:eastAsia="Arial" w:hAnsi="Arial" w:cs="Arial"/>
          <w:b/>
          <w:sz w:val="12"/>
          <w:szCs w:val="12"/>
        </w:rPr>
      </w:pPr>
      <w:bookmarkStart w:id="1" w:name="_heading=h.8bpt9caxgz8q" w:colFirst="0" w:colLast="0"/>
      <w:bookmarkEnd w:id="1"/>
      <w:r>
        <w:rPr>
          <w:rFonts w:ascii="Arial" w:eastAsia="Arial" w:hAnsi="Arial" w:cs="Arial"/>
          <w:b/>
          <w:sz w:val="12"/>
          <w:szCs w:val="12"/>
        </w:rPr>
        <w:t xml:space="preserve">                                                                                                       Těšín</w:t>
      </w:r>
    </w:p>
    <w:p w:rsidR="00860925" w:rsidRDefault="0056314F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bookmarkStart w:id="2" w:name="_heading=h.ivob6r4j113z" w:colFirst="0" w:colLast="0"/>
      <w:bookmarkEnd w:id="2"/>
      <w:r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>
            <wp:extent cx="319088" cy="361950"/>
            <wp:effectExtent l="0" t="0" r="0" b="0"/>
            <wp:docPr id="58" name="image1.jpg" descr="Karviná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Karviná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088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>
            <wp:extent cx="314325" cy="357188"/>
            <wp:effectExtent l="0" t="0" r="0" b="0"/>
            <wp:docPr id="62" name="image17.jpg" descr="Návs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Návsí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57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>
            <wp:extent cx="328613" cy="361950"/>
            <wp:effectExtent l="0" t="0" r="0" b="0"/>
            <wp:docPr id="61" name="image2.png" descr="Ropi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Ropice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613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>
            <wp:extent cx="309563" cy="371475"/>
            <wp:effectExtent l="0" t="0" r="0" b="0"/>
            <wp:docPr id="67" name="image23.png" descr="Vělopol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Vělopolí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563" cy="37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>
            <wp:extent cx="309563" cy="361950"/>
            <wp:effectExtent l="0" t="0" r="0" b="0"/>
            <wp:docPr id="63" name="image14.jpg" descr="Horní Suchá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Horní Suchá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563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>
            <wp:extent cx="314325" cy="366713"/>
            <wp:effectExtent l="0" t="0" r="0" b="0"/>
            <wp:docPr id="66" name="image9.png" descr="Horní Lomná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Horní Lomná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66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>
            <wp:extent cx="323850" cy="366713"/>
            <wp:effectExtent l="0" t="0" r="0" b="0"/>
            <wp:docPr id="68" name="image19.jpg" descr="Břeclav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Břeclav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66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>
            <wp:extent cx="342900" cy="366713"/>
            <wp:effectExtent l="0" t="0" r="0" b="0"/>
            <wp:docPr id="69" name="image25.png" descr="Vrbno pod Praděde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Vrbno pod Pradědem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66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0925" w:rsidRDefault="0056314F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Arial" w:eastAsia="Arial" w:hAnsi="Arial" w:cs="Arial"/>
          <w:b/>
          <w:sz w:val="12"/>
          <w:szCs w:val="12"/>
        </w:rPr>
      </w:pPr>
      <w:r>
        <w:rPr>
          <w:rFonts w:ascii="Arial" w:eastAsia="Arial" w:hAnsi="Arial" w:cs="Arial"/>
          <w:b/>
          <w:sz w:val="12"/>
          <w:szCs w:val="12"/>
        </w:rPr>
        <w:t xml:space="preserve">  </w:t>
      </w:r>
      <w:proofErr w:type="gramStart"/>
      <w:r>
        <w:rPr>
          <w:rFonts w:ascii="Arial" w:eastAsia="Arial" w:hAnsi="Arial" w:cs="Arial"/>
          <w:b/>
          <w:sz w:val="12"/>
          <w:szCs w:val="12"/>
        </w:rPr>
        <w:t>Karviná     Návsí</w:t>
      </w:r>
      <w:proofErr w:type="gramEnd"/>
      <w:r>
        <w:rPr>
          <w:rFonts w:ascii="Arial" w:eastAsia="Arial" w:hAnsi="Arial" w:cs="Arial"/>
          <w:b/>
          <w:sz w:val="12"/>
          <w:szCs w:val="12"/>
        </w:rPr>
        <w:t xml:space="preserve">       Ropice    Vělopolí     Horní       </w:t>
      </w:r>
      <w:proofErr w:type="spellStart"/>
      <w:r>
        <w:rPr>
          <w:rFonts w:ascii="Arial" w:eastAsia="Arial" w:hAnsi="Arial" w:cs="Arial"/>
          <w:b/>
          <w:sz w:val="12"/>
          <w:szCs w:val="12"/>
        </w:rPr>
        <w:t>Horní</w:t>
      </w:r>
      <w:proofErr w:type="spellEnd"/>
      <w:r>
        <w:rPr>
          <w:rFonts w:ascii="Arial" w:eastAsia="Arial" w:hAnsi="Arial" w:cs="Arial"/>
          <w:b/>
          <w:sz w:val="12"/>
          <w:szCs w:val="12"/>
        </w:rPr>
        <w:t xml:space="preserve">       Břeclav   Vrbno p.</w:t>
      </w:r>
    </w:p>
    <w:p w:rsidR="00860925" w:rsidRDefault="0056314F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Arial" w:eastAsia="Arial" w:hAnsi="Arial" w:cs="Arial"/>
          <w:b/>
          <w:sz w:val="12"/>
          <w:szCs w:val="12"/>
        </w:rPr>
      </w:pPr>
      <w:bookmarkStart w:id="3" w:name="_heading=h.u1434zmxok3e" w:colFirst="0" w:colLast="0"/>
      <w:bookmarkEnd w:id="3"/>
      <w:r>
        <w:rPr>
          <w:rFonts w:ascii="Arial" w:eastAsia="Arial" w:hAnsi="Arial" w:cs="Arial"/>
          <w:b/>
          <w:sz w:val="12"/>
          <w:szCs w:val="12"/>
        </w:rPr>
        <w:t xml:space="preserve">                                                                       </w:t>
      </w:r>
      <w:proofErr w:type="gramStart"/>
      <w:r>
        <w:rPr>
          <w:rFonts w:ascii="Arial" w:eastAsia="Arial" w:hAnsi="Arial" w:cs="Arial"/>
          <w:b/>
          <w:sz w:val="12"/>
          <w:szCs w:val="12"/>
        </w:rPr>
        <w:t>Suchá     Lomná</w:t>
      </w:r>
      <w:proofErr w:type="gramEnd"/>
      <w:r>
        <w:rPr>
          <w:rFonts w:ascii="Arial" w:eastAsia="Arial" w:hAnsi="Arial" w:cs="Arial"/>
          <w:b/>
          <w:sz w:val="12"/>
          <w:szCs w:val="12"/>
        </w:rPr>
        <w:t xml:space="preserve">                    Pradědem</w:t>
      </w:r>
    </w:p>
    <w:p w:rsidR="00860925" w:rsidRDefault="0056314F">
      <w:pPr>
        <w:spacing w:after="0" w:line="240" w:lineRule="auto"/>
        <w:rPr>
          <w:rFonts w:ascii="Arial" w:eastAsia="Arial" w:hAnsi="Arial" w:cs="Arial"/>
          <w:b/>
          <w:sz w:val="12"/>
          <w:szCs w:val="12"/>
        </w:rPr>
      </w:pPr>
      <w:r>
        <w:rPr>
          <w:rFonts w:ascii="Arial Narrow" w:eastAsia="Arial Narrow" w:hAnsi="Arial Narrow" w:cs="Arial Narrow"/>
          <w:noProof/>
          <w:sz w:val="24"/>
          <w:szCs w:val="24"/>
        </w:rPr>
        <w:drawing>
          <wp:inline distT="114300" distB="114300" distL="114300" distR="114300">
            <wp:extent cx="363413" cy="323850"/>
            <wp:effectExtent l="0" t="0" r="0" b="0"/>
            <wp:docPr id="4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413" cy="323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noProof/>
          <w:sz w:val="24"/>
          <w:szCs w:val="24"/>
        </w:rPr>
        <w:drawing>
          <wp:inline distT="114300" distB="114300" distL="114300" distR="114300">
            <wp:extent cx="291600" cy="324000"/>
            <wp:effectExtent l="0" t="0" r="0" b="0"/>
            <wp:docPr id="4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600" cy="32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Narrow" w:eastAsia="Arial Narrow" w:hAnsi="Arial Narrow" w:cs="Arial Narrow"/>
          <w:sz w:val="24"/>
          <w:szCs w:val="24"/>
        </w:rPr>
        <w:t xml:space="preserve">  </w:t>
      </w:r>
      <w:r>
        <w:rPr>
          <w:noProof/>
        </w:rPr>
        <w:drawing>
          <wp:inline distT="114300" distB="114300" distL="114300" distR="114300">
            <wp:extent cx="323850" cy="323704"/>
            <wp:effectExtent l="0" t="0" r="0" b="0"/>
            <wp:docPr id="64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7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114300" distB="114300" distL="114300" distR="114300">
            <wp:extent cx="314325" cy="314179"/>
            <wp:effectExtent l="0" t="0" r="0" b="0"/>
            <wp:docPr id="56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1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114300" distB="114300" distL="114300" distR="114300">
            <wp:extent cx="348422" cy="314325"/>
            <wp:effectExtent l="0" t="0" r="0" b="0"/>
            <wp:docPr id="52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422" cy="31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367472" cy="323850"/>
            <wp:effectExtent l="0" t="0" r="0" b="0"/>
            <wp:docPr id="47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472" cy="323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0925" w:rsidRDefault="0056314F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Arial" w:eastAsia="Arial" w:hAnsi="Arial" w:cs="Arial"/>
          <w:b/>
          <w:sz w:val="12"/>
          <w:szCs w:val="12"/>
        </w:rPr>
      </w:pPr>
      <w:r>
        <w:rPr>
          <w:rFonts w:ascii="Arial" w:eastAsia="Arial" w:hAnsi="Arial" w:cs="Arial"/>
          <w:sz w:val="12"/>
          <w:szCs w:val="12"/>
        </w:rPr>
        <w:t xml:space="preserve">   </w:t>
      </w:r>
      <w:r>
        <w:rPr>
          <w:rFonts w:ascii="Arial" w:eastAsia="Arial" w:hAnsi="Arial" w:cs="Arial"/>
          <w:b/>
          <w:sz w:val="12"/>
          <w:szCs w:val="12"/>
        </w:rPr>
        <w:t xml:space="preserve">Hrádek   Bocanovice   Bystřice   Košařiska    </w:t>
      </w:r>
      <w:proofErr w:type="gramStart"/>
      <w:r>
        <w:rPr>
          <w:rFonts w:ascii="Arial" w:eastAsia="Arial" w:hAnsi="Arial" w:cs="Arial"/>
          <w:b/>
          <w:sz w:val="12"/>
          <w:szCs w:val="12"/>
        </w:rPr>
        <w:t>Střítež     Smilovice</w:t>
      </w:r>
      <w:proofErr w:type="gramEnd"/>
    </w:p>
    <w:p w:rsidR="00860925" w:rsidRDefault="0056314F">
      <w:pPr>
        <w:tabs>
          <w:tab w:val="left" w:pos="567"/>
        </w:tabs>
        <w:spacing w:after="120" w:line="240" w:lineRule="auto"/>
        <w:rPr>
          <w:rFonts w:ascii="Arial" w:eastAsia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>Sídlo organizace</w:t>
      </w:r>
      <w:r>
        <w:rPr>
          <w:rFonts w:ascii="Arial" w:eastAsia="Arial" w:hAnsi="Arial" w:cs="Arial"/>
          <w:b/>
          <w:sz w:val="20"/>
          <w:szCs w:val="20"/>
        </w:rPr>
        <w:t>:</w:t>
      </w:r>
    </w:p>
    <w:p w:rsidR="00860925" w:rsidRDefault="0056314F">
      <w:pPr>
        <w:tabs>
          <w:tab w:val="left" w:pos="567"/>
        </w:tabs>
        <w:spacing w:after="0" w:line="240" w:lineRule="auto"/>
        <w:ind w:right="1474"/>
        <w:jc w:val="center"/>
        <w:rPr>
          <w:rFonts w:ascii="Arial" w:eastAsia="Arial" w:hAnsi="Arial" w:cs="Arial"/>
          <w:b/>
          <w:color w:val="0070C0"/>
          <w:sz w:val="20"/>
          <w:szCs w:val="20"/>
        </w:rPr>
      </w:pPr>
      <w:r>
        <w:rPr>
          <w:rFonts w:ascii="Arial" w:eastAsia="Arial" w:hAnsi="Arial" w:cs="Arial"/>
          <w:b/>
          <w:color w:val="0070C0"/>
          <w:sz w:val="20"/>
          <w:szCs w:val="20"/>
        </w:rPr>
        <w:t>Slezská diakonie</w:t>
      </w:r>
    </w:p>
    <w:p w:rsidR="00860925" w:rsidRDefault="0056314F">
      <w:pPr>
        <w:tabs>
          <w:tab w:val="left" w:pos="567"/>
        </w:tabs>
        <w:spacing w:after="0" w:line="240" w:lineRule="auto"/>
        <w:ind w:right="1474"/>
        <w:jc w:val="center"/>
        <w:rPr>
          <w:rFonts w:ascii="Arial" w:eastAsia="Arial" w:hAnsi="Arial" w:cs="Arial"/>
          <w:color w:val="0070C0"/>
          <w:sz w:val="20"/>
          <w:szCs w:val="20"/>
        </w:rPr>
      </w:pPr>
      <w:r>
        <w:rPr>
          <w:rFonts w:ascii="Arial" w:eastAsia="Arial" w:hAnsi="Arial" w:cs="Arial"/>
          <w:color w:val="0070C0"/>
          <w:sz w:val="20"/>
          <w:szCs w:val="20"/>
        </w:rPr>
        <w:t>Na Nivách 7, 737 01 Český Těšín</w:t>
      </w:r>
    </w:p>
    <w:p w:rsidR="00860925" w:rsidRDefault="00860925">
      <w:pPr>
        <w:tabs>
          <w:tab w:val="left" w:pos="567"/>
        </w:tabs>
        <w:spacing w:after="0" w:line="240" w:lineRule="auto"/>
        <w:ind w:right="1474"/>
        <w:jc w:val="center"/>
        <w:rPr>
          <w:rFonts w:ascii="Arial" w:eastAsia="Arial" w:hAnsi="Arial" w:cs="Arial"/>
          <w:color w:val="0070C0"/>
          <w:sz w:val="8"/>
          <w:szCs w:val="8"/>
        </w:rPr>
      </w:pPr>
    </w:p>
    <w:p w:rsidR="00860925" w:rsidRDefault="0056314F">
      <w:pPr>
        <w:tabs>
          <w:tab w:val="left" w:pos="567"/>
        </w:tabs>
        <w:spacing w:after="0" w:line="240" w:lineRule="auto"/>
        <w:ind w:right="1474"/>
        <w:jc w:val="center"/>
        <w:rPr>
          <w:rFonts w:ascii="Arial" w:eastAsia="Arial" w:hAnsi="Arial" w:cs="Arial"/>
          <w:color w:val="0070C0"/>
          <w:sz w:val="20"/>
          <w:szCs w:val="20"/>
        </w:rPr>
      </w:pPr>
      <w:r>
        <w:rPr>
          <w:rFonts w:ascii="Arial" w:eastAsia="Arial" w:hAnsi="Arial" w:cs="Arial"/>
          <w:color w:val="0070C0"/>
          <w:sz w:val="20"/>
          <w:szCs w:val="20"/>
        </w:rPr>
        <w:t>Telefon: +420 558 764 333</w:t>
      </w:r>
    </w:p>
    <w:p w:rsidR="00860925" w:rsidRDefault="0056314F">
      <w:pPr>
        <w:tabs>
          <w:tab w:val="left" w:pos="567"/>
        </w:tabs>
        <w:spacing w:after="0" w:line="240" w:lineRule="auto"/>
        <w:ind w:right="1474"/>
        <w:jc w:val="center"/>
        <w:rPr>
          <w:rFonts w:ascii="Arial" w:eastAsia="Arial" w:hAnsi="Arial" w:cs="Arial"/>
          <w:color w:val="0070C0"/>
          <w:sz w:val="20"/>
          <w:szCs w:val="20"/>
        </w:rPr>
      </w:pPr>
      <w:r>
        <w:rPr>
          <w:rFonts w:ascii="Arial" w:eastAsia="Arial" w:hAnsi="Arial" w:cs="Arial"/>
          <w:color w:val="0070C0"/>
          <w:sz w:val="20"/>
          <w:szCs w:val="20"/>
        </w:rPr>
        <w:t>Fax: +420 558 764 301</w:t>
      </w:r>
    </w:p>
    <w:p w:rsidR="00860925" w:rsidRDefault="00860925">
      <w:pPr>
        <w:tabs>
          <w:tab w:val="left" w:pos="567"/>
        </w:tabs>
        <w:spacing w:after="0" w:line="240" w:lineRule="auto"/>
        <w:ind w:right="1474"/>
        <w:jc w:val="center"/>
        <w:rPr>
          <w:rFonts w:ascii="Arial" w:eastAsia="Arial" w:hAnsi="Arial" w:cs="Arial"/>
          <w:color w:val="0070C0"/>
          <w:sz w:val="8"/>
          <w:szCs w:val="8"/>
        </w:rPr>
      </w:pPr>
    </w:p>
    <w:p w:rsidR="00860925" w:rsidRDefault="0056314F">
      <w:pPr>
        <w:tabs>
          <w:tab w:val="left" w:pos="567"/>
        </w:tabs>
        <w:spacing w:after="0" w:line="240" w:lineRule="auto"/>
        <w:ind w:right="1474"/>
        <w:jc w:val="center"/>
        <w:rPr>
          <w:rFonts w:ascii="Arial" w:eastAsia="Arial" w:hAnsi="Arial" w:cs="Arial"/>
          <w:color w:val="0070C0"/>
          <w:sz w:val="20"/>
          <w:szCs w:val="20"/>
        </w:rPr>
      </w:pPr>
      <w:hyperlink r:id="rId28">
        <w:r>
          <w:rPr>
            <w:rFonts w:ascii="Arial" w:eastAsia="Arial" w:hAnsi="Arial" w:cs="Arial"/>
            <w:color w:val="0070C0"/>
            <w:sz w:val="20"/>
            <w:szCs w:val="20"/>
          </w:rPr>
          <w:t>ustredi@slezskadiakonie.cz</w:t>
        </w:r>
      </w:hyperlink>
    </w:p>
    <w:p w:rsidR="00860925" w:rsidRDefault="0056314F">
      <w:pPr>
        <w:tabs>
          <w:tab w:val="left" w:pos="567"/>
        </w:tabs>
        <w:spacing w:after="0" w:line="240" w:lineRule="auto"/>
        <w:ind w:right="1474"/>
        <w:jc w:val="center"/>
        <w:rPr>
          <w:rFonts w:ascii="Arial" w:eastAsia="Arial" w:hAnsi="Arial" w:cs="Arial"/>
          <w:color w:val="0070C0"/>
          <w:sz w:val="20"/>
          <w:szCs w:val="20"/>
        </w:rPr>
      </w:pPr>
      <w:r>
        <w:rPr>
          <w:rFonts w:ascii="Arial" w:eastAsia="Arial" w:hAnsi="Arial" w:cs="Arial"/>
          <w:color w:val="0070C0"/>
          <w:sz w:val="20"/>
          <w:szCs w:val="20"/>
        </w:rPr>
        <w:t>www.slezskadiakonie.cz</w:t>
      </w:r>
    </w:p>
    <w:p w:rsidR="00860925" w:rsidRDefault="0056314F">
      <w:pPr>
        <w:tabs>
          <w:tab w:val="left" w:pos="2550"/>
        </w:tabs>
        <w:spacing w:after="0" w:line="240" w:lineRule="auto"/>
        <w:ind w:right="1474"/>
        <w:jc w:val="center"/>
        <w:rPr>
          <w:rFonts w:ascii="Arial" w:eastAsia="Arial" w:hAnsi="Arial" w:cs="Arial"/>
          <w:color w:val="0070C0"/>
          <w:sz w:val="20"/>
          <w:szCs w:val="20"/>
        </w:rPr>
      </w:pPr>
      <w:proofErr w:type="spellStart"/>
      <w:proofErr w:type="gramStart"/>
      <w:r>
        <w:rPr>
          <w:rFonts w:ascii="Arial" w:eastAsia="Arial" w:hAnsi="Arial" w:cs="Arial"/>
          <w:color w:val="0070C0"/>
          <w:sz w:val="20"/>
          <w:szCs w:val="20"/>
        </w:rPr>
        <w:t>č.ú</w:t>
      </w:r>
      <w:proofErr w:type="spellEnd"/>
      <w:r>
        <w:rPr>
          <w:rFonts w:ascii="Arial" w:eastAsia="Arial" w:hAnsi="Arial" w:cs="Arial"/>
          <w:color w:val="0070C0"/>
          <w:sz w:val="20"/>
          <w:szCs w:val="20"/>
        </w:rPr>
        <w:t>.:</w:t>
      </w:r>
      <w:proofErr w:type="gramEnd"/>
      <w:r>
        <w:rPr>
          <w:rFonts w:ascii="Arial" w:eastAsia="Arial" w:hAnsi="Arial" w:cs="Arial"/>
          <w:color w:val="0070C0"/>
          <w:sz w:val="20"/>
          <w:szCs w:val="20"/>
        </w:rPr>
        <w:t xml:space="preserve"> 86 – 613 144 0257 / 0100</w:t>
      </w:r>
    </w:p>
    <w:p w:rsidR="00860925" w:rsidRDefault="00860925">
      <w:pPr>
        <w:tabs>
          <w:tab w:val="left" w:pos="2550"/>
        </w:tabs>
        <w:spacing w:after="0" w:line="240" w:lineRule="auto"/>
        <w:jc w:val="center"/>
        <w:rPr>
          <w:rFonts w:ascii="Arial" w:eastAsia="Arial" w:hAnsi="Arial" w:cs="Arial"/>
          <w:color w:val="0070C0"/>
          <w:sz w:val="20"/>
          <w:szCs w:val="20"/>
        </w:rPr>
      </w:pPr>
    </w:p>
    <w:p w:rsidR="00860925" w:rsidRDefault="00860925">
      <w:pPr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:rsidR="00860925" w:rsidRDefault="0056314F">
      <w:pPr>
        <w:spacing w:after="0" w:line="360" w:lineRule="auto"/>
        <w:jc w:val="center"/>
        <w:rPr>
          <w:rFonts w:ascii="Arial" w:eastAsia="Arial" w:hAnsi="Arial" w:cs="Arial"/>
          <w:b/>
          <w:sz w:val="48"/>
          <w:szCs w:val="48"/>
        </w:rPr>
      </w:pPr>
      <w:r>
        <w:rPr>
          <w:rFonts w:ascii="Arial" w:eastAsia="Arial" w:hAnsi="Arial" w:cs="Arial"/>
          <w:b/>
          <w:sz w:val="48"/>
          <w:szCs w:val="48"/>
        </w:rPr>
        <w:t>BETHEL Třinec</w:t>
      </w:r>
    </w:p>
    <w:p w:rsidR="00860925" w:rsidRDefault="0056314F">
      <w:pPr>
        <w:spacing w:line="360" w:lineRule="auto"/>
        <w:jc w:val="center"/>
        <w:rPr>
          <w:rFonts w:ascii="Arial" w:eastAsia="Arial" w:hAnsi="Arial" w:cs="Arial"/>
          <w:b/>
          <w:color w:val="0000FF"/>
          <w:sz w:val="36"/>
          <w:szCs w:val="36"/>
        </w:rPr>
      </w:pPr>
      <w:r>
        <w:rPr>
          <w:rFonts w:ascii="Arial" w:eastAsia="Arial" w:hAnsi="Arial" w:cs="Arial"/>
          <w:b/>
          <w:color w:val="0000FF"/>
          <w:sz w:val="36"/>
          <w:szCs w:val="36"/>
        </w:rPr>
        <w:t>AZYLOVÝ DŮM</w:t>
      </w:r>
    </w:p>
    <w:p w:rsidR="00860925" w:rsidRDefault="0056314F">
      <w:pPr>
        <w:spacing w:after="0" w:line="36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Frýdecká 191, 739 61 Třinec</w:t>
      </w:r>
    </w:p>
    <w:p w:rsidR="00860925" w:rsidRDefault="00860925">
      <w:pPr>
        <w:spacing w:after="0" w:line="360" w:lineRule="auto"/>
        <w:jc w:val="center"/>
        <w:rPr>
          <w:rFonts w:ascii="Arial" w:eastAsia="Arial" w:hAnsi="Arial" w:cs="Arial"/>
          <w:b/>
        </w:rPr>
      </w:pPr>
    </w:p>
    <w:p w:rsidR="00860925" w:rsidRDefault="0056314F">
      <w:pPr>
        <w:spacing w:after="0" w:line="360" w:lineRule="auto"/>
        <w:ind w:firstLine="566"/>
        <w:rPr>
          <w:rFonts w:ascii="Arial" w:eastAsia="Arial" w:hAnsi="Arial" w:cs="Arial"/>
          <w:color w:val="0D0D0D"/>
          <w:sz w:val="20"/>
          <w:szCs w:val="20"/>
        </w:rPr>
      </w:pPr>
      <w:r>
        <w:rPr>
          <w:rFonts w:ascii="Arial" w:eastAsia="Arial" w:hAnsi="Arial" w:cs="Arial"/>
          <w:color w:val="0D0D0D"/>
          <w:sz w:val="20"/>
          <w:szCs w:val="20"/>
        </w:rPr>
        <w:t>telefon: 558 990 421 (vrátnice)</w:t>
      </w:r>
    </w:p>
    <w:p w:rsidR="00860925" w:rsidRDefault="0056314F">
      <w:pPr>
        <w:spacing w:after="0" w:line="360" w:lineRule="auto"/>
        <w:ind w:firstLine="1275"/>
        <w:rPr>
          <w:rFonts w:ascii="Arial" w:eastAsia="Arial" w:hAnsi="Arial" w:cs="Arial"/>
          <w:color w:val="0D0D0D"/>
          <w:sz w:val="20"/>
          <w:szCs w:val="20"/>
        </w:rPr>
      </w:pPr>
      <w:r>
        <w:rPr>
          <w:rFonts w:ascii="Arial" w:eastAsia="Arial" w:hAnsi="Arial" w:cs="Arial"/>
          <w:color w:val="0D0D0D"/>
          <w:sz w:val="20"/>
          <w:szCs w:val="20"/>
        </w:rPr>
        <w:t>734 769 702 (koordinátor střediska)</w:t>
      </w:r>
    </w:p>
    <w:p w:rsidR="00860925" w:rsidRDefault="0056314F">
      <w:pPr>
        <w:spacing w:after="0" w:line="360" w:lineRule="auto"/>
        <w:ind w:firstLine="1275"/>
        <w:rPr>
          <w:rFonts w:ascii="Arial" w:eastAsia="Arial" w:hAnsi="Arial" w:cs="Arial"/>
          <w:color w:val="0D0D0D"/>
          <w:sz w:val="20"/>
          <w:szCs w:val="20"/>
        </w:rPr>
      </w:pPr>
      <w:r>
        <w:rPr>
          <w:rFonts w:ascii="Arial" w:eastAsia="Arial" w:hAnsi="Arial" w:cs="Arial"/>
          <w:color w:val="0D0D0D"/>
          <w:sz w:val="20"/>
          <w:szCs w:val="20"/>
        </w:rPr>
        <w:t>737 206 445 (vedoucí střediska)</w:t>
      </w:r>
    </w:p>
    <w:p w:rsidR="00860925" w:rsidRDefault="0056314F">
      <w:pPr>
        <w:spacing w:after="0" w:line="360" w:lineRule="auto"/>
        <w:ind w:firstLine="566"/>
        <w:rPr>
          <w:rFonts w:ascii="Arial" w:eastAsia="Arial" w:hAnsi="Arial" w:cs="Arial"/>
          <w:color w:val="0D0D0D"/>
          <w:sz w:val="20"/>
          <w:szCs w:val="20"/>
        </w:rPr>
      </w:pPr>
      <w:r>
        <w:rPr>
          <w:rFonts w:ascii="Arial" w:eastAsia="Arial" w:hAnsi="Arial" w:cs="Arial"/>
          <w:color w:val="0D0D0D"/>
          <w:sz w:val="20"/>
          <w:szCs w:val="20"/>
        </w:rPr>
        <w:t xml:space="preserve">email: </w:t>
      </w:r>
      <w:hyperlink r:id="rId29">
        <w:r>
          <w:rPr>
            <w:rFonts w:ascii="Arial" w:eastAsia="Arial" w:hAnsi="Arial" w:cs="Arial"/>
            <w:color w:val="0D0D0D"/>
            <w:sz w:val="20"/>
            <w:szCs w:val="20"/>
          </w:rPr>
          <w:t>bethel.tc@slezskadiakonie.cz</w:t>
        </w:r>
      </w:hyperlink>
    </w:p>
    <w:p w:rsidR="00860925" w:rsidRDefault="0056314F">
      <w:pPr>
        <w:spacing w:after="0" w:line="360" w:lineRule="auto"/>
        <w:ind w:firstLine="566"/>
        <w:rPr>
          <w:rFonts w:ascii="Arial" w:eastAsia="Arial" w:hAnsi="Arial" w:cs="Arial"/>
          <w:color w:val="0D0D0D"/>
          <w:sz w:val="20"/>
          <w:szCs w:val="20"/>
        </w:rPr>
      </w:pPr>
      <w:hyperlink r:id="rId30">
        <w:r>
          <w:rPr>
            <w:rFonts w:ascii="Arial" w:eastAsia="Arial" w:hAnsi="Arial" w:cs="Arial"/>
            <w:color w:val="0D0D0D"/>
            <w:sz w:val="20"/>
            <w:szCs w:val="20"/>
          </w:rPr>
          <w:t>www.slezskadiakonie.cz</w:t>
        </w:r>
      </w:hyperlink>
    </w:p>
    <w:p w:rsidR="00860925" w:rsidRDefault="00860925">
      <w:pPr>
        <w:spacing w:after="0" w:line="360" w:lineRule="auto"/>
        <w:jc w:val="center"/>
        <w:rPr>
          <w:rFonts w:ascii="Arial" w:eastAsia="Arial" w:hAnsi="Arial" w:cs="Arial"/>
          <w:b/>
          <w:color w:val="0099FF"/>
          <w:sz w:val="16"/>
          <w:szCs w:val="16"/>
        </w:rPr>
      </w:pPr>
    </w:p>
    <w:p w:rsidR="00860925" w:rsidRDefault="0056314F">
      <w:pPr>
        <w:spacing w:after="0" w:line="360" w:lineRule="auto"/>
        <w:jc w:val="center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>Provozní doba</w:t>
      </w:r>
    </w:p>
    <w:p w:rsidR="00860925" w:rsidRDefault="0056314F">
      <w:pPr>
        <w:spacing w:after="120" w:line="36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Provoz služby je zajištěn bez omezení</w:t>
      </w:r>
    </w:p>
    <w:p w:rsidR="00860925" w:rsidRDefault="0056314F">
      <w:pPr>
        <w:spacing w:after="0" w:line="360" w:lineRule="auto"/>
        <w:jc w:val="center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b/>
          <w:u w:val="single"/>
        </w:rPr>
        <w:t>Úřední hodiny kanceláře</w:t>
      </w:r>
    </w:p>
    <w:p w:rsidR="00860925" w:rsidRDefault="0056314F">
      <w:pPr>
        <w:spacing w:after="0" w:line="36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pondělí - pátek: 7:00 - 15:00 </w:t>
      </w:r>
    </w:p>
    <w:p w:rsidR="00860925" w:rsidRDefault="0056314F">
      <w:pPr>
        <w:spacing w:after="12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přestávka: 11:30 – 12:00</w:t>
      </w:r>
    </w:p>
    <w:p w:rsidR="00860925" w:rsidRDefault="0056314F">
      <w:pPr>
        <w:spacing w:after="12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noProof/>
        </w:rPr>
        <w:lastRenderedPageBreak/>
        <w:drawing>
          <wp:inline distT="114300" distB="114300" distL="114300" distR="114300">
            <wp:extent cx="2541712" cy="2114550"/>
            <wp:effectExtent l="0" t="0" r="0" b="0"/>
            <wp:docPr id="6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1712" cy="2114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0925" w:rsidRDefault="0056314F">
      <w:pPr>
        <w:spacing w:after="12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>Poslání:</w:t>
      </w:r>
    </w:p>
    <w:p w:rsidR="00860925" w:rsidRDefault="0056314F">
      <w:pPr>
        <w:shd w:val="clear" w:color="auto" w:fill="FFFFFF"/>
        <w:spacing w:after="24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Posláním sociální služby Azylový dům pro muže střediska BETHEL Třinec je poskytnutí zázemí, podpory a odborné pomoci mužům bez přístřeší. Nabízená podpora vychází z individuálních potřeb </w:t>
      </w:r>
      <w:r>
        <w:rPr>
          <w:rFonts w:ascii="Arial" w:eastAsia="Arial" w:hAnsi="Arial" w:cs="Arial"/>
          <w:b/>
          <w:sz w:val="20"/>
          <w:szCs w:val="20"/>
        </w:rPr>
        <w:t>klient</w:t>
      </w:r>
      <w:r>
        <w:rPr>
          <w:rFonts w:ascii="Arial" w:eastAsia="Arial" w:hAnsi="Arial" w:cs="Arial"/>
          <w:b/>
          <w:color w:val="000000"/>
          <w:sz w:val="20"/>
          <w:szCs w:val="20"/>
        </w:rPr>
        <w:t>ů a motivuje je k aktivnímu řešení vlastní nepříznivé situace.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:rsidR="00860925" w:rsidRDefault="0056314F">
      <w:pPr>
        <w:shd w:val="clear" w:color="auto" w:fill="FFFFFF"/>
        <w:spacing w:after="120" w:line="240" w:lineRule="auto"/>
        <w:jc w:val="both"/>
        <w:rPr>
          <w:rFonts w:ascii="Arial" w:eastAsia="Arial" w:hAnsi="Arial" w:cs="Arial"/>
          <w:color w:val="000000"/>
          <w:sz w:val="18"/>
          <w:szCs w:val="18"/>
          <w:u w:val="single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>Služba nabízí tyto činnosti:</w:t>
      </w:r>
    </w:p>
    <w:p w:rsidR="00860925" w:rsidRDefault="0056314F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/>
        </w:rPr>
        <w:t>Základní</w:t>
      </w:r>
      <w:r>
        <w:rPr>
          <w:rFonts w:ascii="Arial" w:eastAsia="Arial" w:hAnsi="Arial" w:cs="Arial"/>
          <w:sz w:val="20"/>
          <w:szCs w:val="20"/>
        </w:rPr>
        <w:t>:</w:t>
      </w:r>
    </w:p>
    <w:p w:rsidR="00860925" w:rsidRDefault="0056314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0" w:line="240" w:lineRule="auto"/>
        <w:ind w:left="56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poskytnutí ubytování v těchto programech:</w:t>
      </w:r>
    </w:p>
    <w:p w:rsidR="00860925" w:rsidRDefault="0056314F">
      <w:pPr>
        <w:spacing w:after="0" w:line="240" w:lineRule="auto"/>
        <w:ind w:left="1134" w:hanging="31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- </w:t>
      </w:r>
      <w:r>
        <w:rPr>
          <w:rFonts w:ascii="Arial" w:eastAsia="Arial" w:hAnsi="Arial" w:cs="Arial"/>
          <w:sz w:val="20"/>
          <w:szCs w:val="20"/>
        </w:rPr>
        <w:tab/>
        <w:t>azylové bydlení (základní pokoj, pokoj se samostatným kuchyňským koutem)</w:t>
      </w:r>
    </w:p>
    <w:p w:rsidR="00860925" w:rsidRDefault="0056314F">
      <w:pPr>
        <w:spacing w:after="0" w:line="240" w:lineRule="auto"/>
        <w:ind w:left="1134" w:hanging="31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- </w:t>
      </w:r>
      <w:r>
        <w:rPr>
          <w:rFonts w:ascii="Arial" w:eastAsia="Arial" w:hAnsi="Arial" w:cs="Arial"/>
          <w:sz w:val="20"/>
          <w:szCs w:val="20"/>
        </w:rPr>
        <w:tab/>
        <w:t xml:space="preserve">Oáza </w:t>
      </w:r>
      <w:proofErr w:type="spellStart"/>
      <w:r>
        <w:rPr>
          <w:rFonts w:ascii="Arial" w:eastAsia="Arial" w:hAnsi="Arial" w:cs="Arial"/>
          <w:sz w:val="20"/>
          <w:szCs w:val="20"/>
        </w:rPr>
        <w:t>Nebory</w:t>
      </w:r>
      <w:proofErr w:type="spellEnd"/>
    </w:p>
    <w:p w:rsidR="00860925" w:rsidRDefault="0056314F">
      <w:pPr>
        <w:spacing w:after="0" w:line="240" w:lineRule="auto"/>
        <w:ind w:left="1134" w:hanging="31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- </w:t>
      </w:r>
      <w:r>
        <w:rPr>
          <w:rFonts w:ascii="Arial" w:eastAsia="Arial" w:hAnsi="Arial" w:cs="Arial"/>
          <w:sz w:val="20"/>
          <w:szCs w:val="20"/>
        </w:rPr>
        <w:tab/>
        <w:t>tréninkové bydlení</w:t>
      </w:r>
    </w:p>
    <w:p w:rsidR="00860925" w:rsidRDefault="0056314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0" w:line="240" w:lineRule="auto"/>
        <w:ind w:left="56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pomoc s přípravou stravy</w:t>
      </w:r>
    </w:p>
    <w:p w:rsidR="00860925" w:rsidRDefault="0056314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283"/>
        <w:jc w:val="both"/>
        <w:rPr>
          <w:rFonts w:ascii="Arial" w:eastAsia="Arial" w:hAnsi="Arial" w:cs="Arial"/>
          <w:color w:val="000000"/>
          <w:sz w:val="20"/>
          <w:szCs w:val="20"/>
        </w:rPr>
      </w:pPr>
      <w:bookmarkStart w:id="4" w:name="_GoBack"/>
      <w:bookmarkEnd w:id="4"/>
      <w:r>
        <w:rPr>
          <w:rFonts w:ascii="Arial" w:eastAsia="Arial" w:hAnsi="Arial" w:cs="Arial"/>
          <w:color w:val="000000"/>
          <w:sz w:val="20"/>
          <w:szCs w:val="20"/>
        </w:rPr>
        <w:t>vytvoření podmínek pro samostatnou přípravu nebo pomoc s přípravou stravy</w:t>
      </w:r>
    </w:p>
    <w:p w:rsidR="00860925" w:rsidRDefault="0056314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0" w:line="240" w:lineRule="auto"/>
        <w:ind w:left="56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umožnění hygieny, praní a žehlení prádla, výměna ložního prádla  </w:t>
      </w:r>
    </w:p>
    <w:p w:rsidR="00860925" w:rsidRDefault="0056314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0" w:line="240" w:lineRule="auto"/>
        <w:ind w:left="56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pomoc při uplatňování práv, oprávněných zájmů a osobních záležitostí </w:t>
      </w:r>
    </w:p>
    <w:p w:rsidR="00860925" w:rsidRDefault="0056314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28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základní sociální poradenství</w:t>
      </w:r>
    </w:p>
    <w:p w:rsidR="00860925" w:rsidRDefault="0056314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28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podpora při vyřizování dokladů, základní podpora při řešení zadluženosti, podpora při hledání zaměstnání, podpora při stabilizaci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zdravotního stavu, </w:t>
      </w:r>
      <w:r>
        <w:rPr>
          <w:rFonts w:ascii="Arial" w:eastAsia="Arial" w:hAnsi="Arial" w:cs="Arial"/>
          <w:sz w:val="20"/>
          <w:szCs w:val="20"/>
        </w:rPr>
        <w:t>podpora v řešení problému závislosti na návykových látkách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apod.</w:t>
      </w:r>
    </w:p>
    <w:p w:rsidR="00860925" w:rsidRDefault="0056314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0" w:line="240" w:lineRule="auto"/>
        <w:ind w:left="56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sociálně ter</w:t>
      </w:r>
      <w:r>
        <w:rPr>
          <w:rFonts w:ascii="Arial" w:eastAsia="Arial" w:hAnsi="Arial" w:cs="Arial"/>
          <w:sz w:val="20"/>
          <w:szCs w:val="20"/>
        </w:rPr>
        <w:t>apeutické činnosti</w:t>
      </w:r>
    </w:p>
    <w:p w:rsidR="00860925" w:rsidRDefault="0056314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7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pomoc a podpora při dalších aktivitách podporujících sociálních </w:t>
      </w:r>
      <w:proofErr w:type="spellStart"/>
      <w:r>
        <w:rPr>
          <w:rFonts w:ascii="Arial" w:eastAsia="Arial" w:hAnsi="Arial" w:cs="Arial"/>
          <w:sz w:val="20"/>
          <w:szCs w:val="20"/>
        </w:rPr>
        <w:t>začleňování-vzdělávací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rozvojové aktivity, </w:t>
      </w:r>
      <w:proofErr w:type="spellStart"/>
      <w:r>
        <w:rPr>
          <w:rFonts w:ascii="Arial" w:eastAsia="Arial" w:hAnsi="Arial" w:cs="Arial"/>
          <w:sz w:val="20"/>
          <w:szCs w:val="20"/>
        </w:rPr>
        <w:t>jednorazové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tematické akce apod.</w:t>
      </w:r>
    </w:p>
    <w:p w:rsidR="00860925" w:rsidRDefault="0056314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7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duchovní podpora-křesťanská setkání, možnost pastoračních rozhovorů s pracovníky střediska, duchovními apod. </w:t>
      </w:r>
    </w:p>
    <w:p w:rsidR="00860925" w:rsidRDefault="0056314F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/>
        </w:rPr>
        <w:t>Fakultativní</w:t>
      </w:r>
      <w:r>
        <w:rPr>
          <w:rFonts w:ascii="Arial" w:eastAsia="Arial" w:hAnsi="Arial" w:cs="Arial"/>
          <w:sz w:val="20"/>
          <w:szCs w:val="20"/>
        </w:rPr>
        <w:t>:</w:t>
      </w:r>
    </w:p>
    <w:p w:rsidR="00860925" w:rsidRDefault="0056314F">
      <w:pPr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využití pračky</w:t>
      </w:r>
    </w:p>
    <w:p w:rsidR="00860925" w:rsidRDefault="00860925">
      <w:pPr>
        <w:tabs>
          <w:tab w:val="left" w:pos="1080"/>
        </w:tabs>
        <w:spacing w:after="0" w:line="240" w:lineRule="auto"/>
        <w:ind w:left="720"/>
        <w:jc w:val="both"/>
        <w:rPr>
          <w:rFonts w:ascii="Arial" w:eastAsia="Arial" w:hAnsi="Arial" w:cs="Arial"/>
          <w:sz w:val="20"/>
          <w:szCs w:val="20"/>
        </w:rPr>
      </w:pPr>
    </w:p>
    <w:p w:rsidR="00860925" w:rsidRDefault="0056314F">
      <w:pPr>
        <w:spacing w:after="12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>Cílová skupina</w:t>
      </w:r>
      <w:r>
        <w:rPr>
          <w:rFonts w:ascii="Arial" w:eastAsia="Arial" w:hAnsi="Arial" w:cs="Arial"/>
          <w:b/>
          <w:sz w:val="20"/>
          <w:szCs w:val="20"/>
        </w:rPr>
        <w:t>:</w:t>
      </w:r>
    </w:p>
    <w:p w:rsidR="00860925" w:rsidRDefault="0056314F">
      <w:pPr>
        <w:spacing w:after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Služba azylový dům je poskytována ve 3 programech:</w:t>
      </w:r>
    </w:p>
    <w:p w:rsidR="00860925" w:rsidRDefault="00860925">
      <w:pPr>
        <w:spacing w:after="0" w:line="240" w:lineRule="auto"/>
        <w:jc w:val="both"/>
        <w:rPr>
          <w:rFonts w:ascii="Arial" w:eastAsia="Arial" w:hAnsi="Arial" w:cs="Arial"/>
          <w:b/>
          <w:sz w:val="16"/>
          <w:szCs w:val="16"/>
        </w:rPr>
      </w:pPr>
    </w:p>
    <w:p w:rsidR="00860925" w:rsidRDefault="0056314F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Azylové bydlení</w:t>
      </w:r>
    </w:p>
    <w:p w:rsidR="00860925" w:rsidRDefault="0056314F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1843"/>
        </w:tabs>
        <w:spacing w:after="12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Sociální služba azylový dům je v základní formě poskytována ve středisku na ul. Frýdecká 191 v Třinci. </w:t>
      </w:r>
    </w:p>
    <w:p w:rsidR="00860925" w:rsidRDefault="0056314F">
      <w:pPr>
        <w:tabs>
          <w:tab w:val="left" w:pos="567"/>
        </w:tabs>
        <w:spacing w:after="120" w:line="240" w:lineRule="auto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 xml:space="preserve">Klientem může být muž od </w:t>
      </w:r>
      <w:proofErr w:type="gramStart"/>
      <w:r>
        <w:rPr>
          <w:rFonts w:ascii="Arial" w:eastAsia="Arial" w:hAnsi="Arial" w:cs="Arial"/>
          <w:i/>
          <w:sz w:val="20"/>
          <w:szCs w:val="20"/>
        </w:rPr>
        <w:t>18-ti</w:t>
      </w:r>
      <w:proofErr w:type="gramEnd"/>
      <w:r>
        <w:rPr>
          <w:rFonts w:ascii="Arial" w:eastAsia="Arial" w:hAnsi="Arial" w:cs="Arial"/>
          <w:i/>
          <w:sz w:val="20"/>
          <w:szCs w:val="20"/>
        </w:rPr>
        <w:t xml:space="preserve"> do 80-ti let věku, který se ocitl bez přístřeší.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1268095</wp:posOffset>
            </wp:positionH>
            <wp:positionV relativeFrom="paragraph">
              <wp:posOffset>14605</wp:posOffset>
            </wp:positionV>
            <wp:extent cx="1681163" cy="1276350"/>
            <wp:effectExtent l="0" t="0" r="0" b="0"/>
            <wp:wrapSquare wrapText="bothSides" distT="0" distB="0" distL="114300" distR="114300"/>
            <wp:docPr id="51" name="image6.jpg" descr="D:\Server\FOTOGRAFIE\středisko\P72701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D:\Server\FOTOGRAFIE\středisko\P7270128.JP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1163" cy="1276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60925" w:rsidRDefault="0056314F">
      <w:pPr>
        <w:tabs>
          <w:tab w:val="left" w:pos="567"/>
        </w:tabs>
        <w:spacing w:after="24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Ubytovací kapacita tohoto programu služby je 29 lůžek </w:t>
      </w:r>
    </w:p>
    <w:p w:rsidR="00860925" w:rsidRDefault="0056314F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Oáza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Nebory</w:t>
      </w:r>
      <w:proofErr w:type="spellEnd"/>
    </w:p>
    <w:p w:rsidR="00860925" w:rsidRDefault="0056314F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1843"/>
        </w:tabs>
        <w:spacing w:after="12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Tent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o program je poskytován ve středisku na adrese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Nebory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2, Třinec.</w:t>
      </w:r>
    </w:p>
    <w:p w:rsidR="00860925" w:rsidRDefault="0056314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843"/>
        </w:tabs>
        <w:spacing w:after="120" w:line="240" w:lineRule="auto"/>
        <w:jc w:val="both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color w:val="000000"/>
          <w:sz w:val="20"/>
          <w:szCs w:val="20"/>
        </w:rPr>
        <w:t xml:space="preserve">Je určen pro muže od </w:t>
      </w:r>
      <w:proofErr w:type="gramStart"/>
      <w:r>
        <w:rPr>
          <w:rFonts w:ascii="Arial" w:eastAsia="Arial" w:hAnsi="Arial" w:cs="Arial"/>
          <w:i/>
          <w:color w:val="000000"/>
          <w:sz w:val="20"/>
          <w:szCs w:val="20"/>
        </w:rPr>
        <w:t>18-ti</w:t>
      </w:r>
      <w:proofErr w:type="gramEnd"/>
      <w:r>
        <w:rPr>
          <w:rFonts w:ascii="Arial" w:eastAsia="Arial" w:hAnsi="Arial" w:cs="Arial"/>
          <w:i/>
          <w:color w:val="000000"/>
          <w:sz w:val="20"/>
          <w:szCs w:val="20"/>
        </w:rPr>
        <w:t xml:space="preserve"> do 80-ti let věku, kteří se ocitli bez přístřeší a zároveň chtějí řešit problém závislosti.</w:t>
      </w:r>
      <w:r>
        <w:rPr>
          <w:rFonts w:ascii="Arial" w:eastAsia="Arial" w:hAnsi="Arial" w:cs="Arial"/>
          <w:i/>
          <w:sz w:val="20"/>
          <w:szCs w:val="20"/>
        </w:rPr>
        <w:t xml:space="preserve">                       </w: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17148</wp:posOffset>
            </wp:positionH>
            <wp:positionV relativeFrom="paragraph">
              <wp:posOffset>68580</wp:posOffset>
            </wp:positionV>
            <wp:extent cx="1724025" cy="1109663"/>
            <wp:effectExtent l="0" t="0" r="0" b="0"/>
            <wp:wrapSquare wrapText="bothSides" distT="0" distB="0" distL="114300" distR="114300"/>
            <wp:docPr id="50" name="image24.jpg" descr="D:\Server\FOTOGRAFIE\Ranč-slavnostní otevření\Snímek 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 descr="D:\Server\FOTOGRAFIE\Ranč-slavnostní otevření\Snímek 003.jp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109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60925" w:rsidRDefault="0056314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843"/>
        </w:tabs>
        <w:spacing w:after="120" w:line="240" w:lineRule="auto"/>
        <w:ind w:left="2976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Ubytovací kapacita t</w:t>
      </w:r>
      <w:r>
        <w:rPr>
          <w:rFonts w:ascii="Arial" w:eastAsia="Arial" w:hAnsi="Arial" w:cs="Arial"/>
          <w:sz w:val="20"/>
          <w:szCs w:val="20"/>
        </w:rPr>
        <w:t>ohoto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programu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služby je 1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lůžek.</w:t>
      </w:r>
    </w:p>
    <w:p w:rsidR="00860925" w:rsidRDefault="0056314F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Tréninkové bydlení</w:t>
      </w:r>
    </w:p>
    <w:p w:rsidR="00860925" w:rsidRDefault="0056314F">
      <w:pPr>
        <w:spacing w:after="12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Návazná služba azylový dům - tréninkové bydlení je poskytována v 5 bytech (2 garsoniéry v Třinci na ul. Lidické, 1 byt vel. 1+1 v Třinci na ul. Míru, 1 byt vel. 1+1 v Třinci na ul. Komenského a 1 byt vel. 1+0  v Českém Těšíně na </w:t>
      </w:r>
      <w:r>
        <w:rPr>
          <w:rFonts w:ascii="Arial" w:eastAsia="Arial" w:hAnsi="Arial" w:cs="Arial"/>
          <w:sz w:val="20"/>
          <w:szCs w:val="20"/>
        </w:rPr>
        <w:t xml:space="preserve">ul. </w:t>
      </w:r>
      <w:proofErr w:type="spellStart"/>
      <w:r>
        <w:rPr>
          <w:rFonts w:ascii="Arial" w:eastAsia="Arial" w:hAnsi="Arial" w:cs="Arial"/>
          <w:sz w:val="20"/>
          <w:szCs w:val="20"/>
        </w:rPr>
        <w:t>Kysucké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). </w:t>
      </w:r>
    </w:p>
    <w:p w:rsidR="00860925" w:rsidRDefault="0056314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hanging="720"/>
        <w:jc w:val="both"/>
        <w:rPr>
          <w:rFonts w:ascii="Arial" w:eastAsia="Arial" w:hAnsi="Arial" w:cs="Arial"/>
          <w:i/>
          <w:color w:val="000000"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Kliente</w:t>
      </w:r>
      <w:r>
        <w:rPr>
          <w:rFonts w:ascii="Arial" w:eastAsia="Arial" w:hAnsi="Arial" w:cs="Arial"/>
          <w:i/>
          <w:color w:val="000000"/>
          <w:sz w:val="20"/>
          <w:szCs w:val="20"/>
        </w:rPr>
        <w:t xml:space="preserve">m může být muž od </w:t>
      </w:r>
      <w:proofErr w:type="gramStart"/>
      <w:r>
        <w:rPr>
          <w:rFonts w:ascii="Arial" w:eastAsia="Arial" w:hAnsi="Arial" w:cs="Arial"/>
          <w:i/>
          <w:color w:val="000000"/>
          <w:sz w:val="20"/>
          <w:szCs w:val="20"/>
        </w:rPr>
        <w:t>18-ti</w:t>
      </w:r>
      <w:proofErr w:type="gramEnd"/>
      <w:r>
        <w:rPr>
          <w:rFonts w:ascii="Arial" w:eastAsia="Arial" w:hAnsi="Arial" w:cs="Arial"/>
          <w:i/>
          <w:color w:val="000000"/>
          <w:sz w:val="20"/>
          <w:szCs w:val="20"/>
        </w:rPr>
        <w:t xml:space="preserve"> do 80-ti let věku, který se ocitl bez přístřeší a který předtím využíval azylové bydlení na ul. Frýdecké nebo program Oáza </w:t>
      </w:r>
      <w:proofErr w:type="spellStart"/>
      <w:r>
        <w:rPr>
          <w:rFonts w:ascii="Arial" w:eastAsia="Arial" w:hAnsi="Arial" w:cs="Arial"/>
          <w:i/>
          <w:color w:val="000000"/>
          <w:sz w:val="20"/>
          <w:szCs w:val="20"/>
        </w:rPr>
        <w:t>Nebory</w:t>
      </w:r>
      <w:proofErr w:type="spellEnd"/>
      <w:r>
        <w:rPr>
          <w:rFonts w:ascii="Arial" w:eastAsia="Arial" w:hAnsi="Arial" w:cs="Arial"/>
          <w:i/>
          <w:color w:val="000000"/>
          <w:sz w:val="20"/>
          <w:szCs w:val="20"/>
        </w:rPr>
        <w:t>.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16513</wp:posOffset>
            </wp:positionH>
            <wp:positionV relativeFrom="paragraph">
              <wp:posOffset>48895</wp:posOffset>
            </wp:positionV>
            <wp:extent cx="1304925" cy="1495425"/>
            <wp:effectExtent l="0" t="0" r="0" b="0"/>
            <wp:wrapSquare wrapText="bothSides" distT="0" distB="0" distL="114300" distR="114300"/>
            <wp:docPr id="49" name="image5.jpg" descr="D:\Server\FOTOGRAFIE\středisko\2010 0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D:\Server\FOTOGRAFIE\středisko\2010 021.JP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495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60925" w:rsidRDefault="0056314F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1843"/>
        </w:tabs>
        <w:spacing w:before="200"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Ubytovací kapacita služby v tréninkových bytech je </w:t>
      </w:r>
      <w:r>
        <w:rPr>
          <w:rFonts w:ascii="Arial" w:eastAsia="Arial" w:hAnsi="Arial" w:cs="Arial"/>
          <w:sz w:val="20"/>
          <w:szCs w:val="20"/>
        </w:rPr>
        <w:t>5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lůž</w:t>
      </w:r>
      <w:r>
        <w:rPr>
          <w:rFonts w:ascii="Arial" w:eastAsia="Arial" w:hAnsi="Arial" w:cs="Arial"/>
          <w:sz w:val="20"/>
          <w:szCs w:val="20"/>
        </w:rPr>
        <w:t>ek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. </w:t>
      </w:r>
    </w:p>
    <w:p w:rsidR="00860925" w:rsidRDefault="00860925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1843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60925" w:rsidRDefault="00860925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1843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60925" w:rsidRDefault="0056314F">
      <w:pPr>
        <w:spacing w:after="0" w:line="240" w:lineRule="auto"/>
        <w:rPr>
          <w:rFonts w:ascii="Arial" w:eastAsia="Arial" w:hAnsi="Arial" w:cs="Arial"/>
          <w:i/>
          <w:sz w:val="20"/>
          <w:szCs w:val="20"/>
          <w:u w:val="single"/>
        </w:rPr>
      </w:pPr>
      <w:r>
        <w:rPr>
          <w:rFonts w:ascii="Arial" w:eastAsia="Arial" w:hAnsi="Arial" w:cs="Arial"/>
          <w:i/>
          <w:sz w:val="20"/>
          <w:szCs w:val="20"/>
          <w:u w:val="single"/>
        </w:rPr>
        <w:t>Klientem služby nemůže být:</w:t>
      </w:r>
    </w:p>
    <w:p w:rsidR="00860925" w:rsidRDefault="0056314F">
      <w:pPr>
        <w:numPr>
          <w:ilvl w:val="0"/>
          <w:numId w:val="5"/>
        </w:numPr>
        <w:tabs>
          <w:tab w:val="left" w:pos="567"/>
        </w:tabs>
        <w:spacing w:after="0" w:line="240" w:lineRule="auto"/>
        <w:ind w:left="56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osoba, která není schopna pohybu bez cizí pomoci nebo potřebuje bezbariérové prostředí,</w:t>
      </w:r>
    </w:p>
    <w:p w:rsidR="00860925" w:rsidRDefault="0056314F">
      <w:pPr>
        <w:numPr>
          <w:ilvl w:val="0"/>
          <w:numId w:val="5"/>
        </w:numPr>
        <w:tabs>
          <w:tab w:val="left" w:pos="567"/>
        </w:tabs>
        <w:spacing w:after="0" w:line="240" w:lineRule="auto"/>
        <w:ind w:left="56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osoba, která je nesoběstačná v základních životních úkonech (provedení osobní hygieny, příjem potravy, výkon fyziologické potřeby), </w:t>
      </w:r>
    </w:p>
    <w:p w:rsidR="00860925" w:rsidRDefault="0056314F">
      <w:pPr>
        <w:numPr>
          <w:ilvl w:val="0"/>
          <w:numId w:val="5"/>
        </w:numPr>
        <w:tabs>
          <w:tab w:val="left" w:pos="567"/>
        </w:tabs>
        <w:spacing w:after="0" w:line="240" w:lineRule="auto"/>
        <w:ind w:left="56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osoba, </w:t>
      </w:r>
      <w:r>
        <w:rPr>
          <w:rFonts w:ascii="Arial" w:eastAsia="Arial" w:hAnsi="Arial" w:cs="Arial"/>
          <w:sz w:val="20"/>
          <w:szCs w:val="20"/>
        </w:rPr>
        <w:t>která je schopna si zajistit přístřeší vlastními prostředky,</w:t>
      </w:r>
    </w:p>
    <w:p w:rsidR="00860925" w:rsidRDefault="0056314F">
      <w:pPr>
        <w:numPr>
          <w:ilvl w:val="0"/>
          <w:numId w:val="5"/>
        </w:numPr>
        <w:tabs>
          <w:tab w:val="left" w:pos="567"/>
        </w:tabs>
        <w:spacing w:after="0" w:line="240" w:lineRule="auto"/>
        <w:ind w:left="56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osoba, která nedodržuje pravidla organizace, narušuje soužití, ohrožuje zdraví nebo život svůj nebo jiných osob.</w:t>
      </w:r>
    </w:p>
    <w:p w:rsidR="00860925" w:rsidRDefault="00860925">
      <w:pPr>
        <w:tabs>
          <w:tab w:val="left" w:pos="567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60925" w:rsidRDefault="00860925">
      <w:pPr>
        <w:tabs>
          <w:tab w:val="left" w:pos="567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60925" w:rsidRDefault="00860925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1843"/>
        </w:tabs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sectPr w:rsidR="00860925">
      <w:headerReference w:type="default" r:id="rId35"/>
      <w:footerReference w:type="default" r:id="rId36"/>
      <w:headerReference w:type="first" r:id="rId37"/>
      <w:footerReference w:type="first" r:id="rId38"/>
      <w:pgSz w:w="16838" w:h="11906" w:orient="landscape"/>
      <w:pgMar w:top="283" w:right="639" w:bottom="568" w:left="425" w:header="360" w:footer="374" w:gutter="0"/>
      <w:pgNumType w:start="1"/>
      <w:cols w:num="3" w:space="708" w:equalWidth="0">
        <w:col w:w="4638" w:space="929"/>
        <w:col w:w="4638" w:space="929"/>
        <w:col w:w="4638" w:space="0"/>
      </w:cols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314F" w:rsidRDefault="0056314F">
      <w:pPr>
        <w:spacing w:after="0" w:line="240" w:lineRule="auto"/>
      </w:pPr>
      <w:r>
        <w:separator/>
      </w:r>
    </w:p>
  </w:endnote>
  <w:endnote w:type="continuationSeparator" w:id="0">
    <w:p w:rsidR="0056314F" w:rsidRDefault="00563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  <w:font w:name="Switzerland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925" w:rsidRDefault="0086092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925" w:rsidRDefault="0056314F">
    <w:pPr>
      <w:pBdr>
        <w:top w:val="nil"/>
        <w:left w:val="nil"/>
        <w:bottom w:val="nil"/>
        <w:right w:val="nil"/>
        <w:between w:val="nil"/>
      </w:pBdr>
      <w:tabs>
        <w:tab w:val="left" w:pos="7513"/>
      </w:tabs>
      <w:spacing w:after="0" w:line="240" w:lineRule="auto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       </w:t>
    </w: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tab/>
      <w:t xml:space="preserve">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314F" w:rsidRDefault="0056314F">
      <w:pPr>
        <w:spacing w:after="0" w:line="240" w:lineRule="auto"/>
      </w:pPr>
      <w:r>
        <w:separator/>
      </w:r>
    </w:p>
  </w:footnote>
  <w:footnote w:type="continuationSeparator" w:id="0">
    <w:p w:rsidR="0056314F" w:rsidRDefault="005631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925" w:rsidRDefault="0086092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925" w:rsidRDefault="0056314F">
    <w:r>
      <w:rPr>
        <w:noProof/>
      </w:rPr>
      <w:drawing>
        <wp:anchor distT="0" distB="0" distL="90170" distR="90170" simplePos="0" relativeHeight="251658240" behindDoc="0" locked="0" layoutInCell="1" hidden="0" allowOverlap="1">
          <wp:simplePos x="0" y="0"/>
          <wp:positionH relativeFrom="column">
            <wp:posOffset>7052945</wp:posOffset>
          </wp:positionH>
          <wp:positionV relativeFrom="paragraph">
            <wp:posOffset>-47623</wp:posOffset>
          </wp:positionV>
          <wp:extent cx="2926715" cy="371475"/>
          <wp:effectExtent l="0" t="0" r="0" b="0"/>
          <wp:wrapSquare wrapText="bothSides" distT="0" distB="0" distL="90170" distR="90170"/>
          <wp:docPr id="48" name="image15.png" descr="logoS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5.png" descr="logoS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26715" cy="371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7A28F9"/>
    <w:multiLevelType w:val="multilevel"/>
    <w:tmpl w:val="37342B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09878EE"/>
    <w:multiLevelType w:val="multilevel"/>
    <w:tmpl w:val="23CEEED8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➢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◆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➢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◆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3AD2B46"/>
    <w:multiLevelType w:val="multilevel"/>
    <w:tmpl w:val="9B1E6CAE"/>
    <w:lvl w:ilvl="0">
      <w:start w:val="1"/>
      <w:numFmt w:val="bullet"/>
      <w:lvlText w:val="-"/>
      <w:lvlJc w:val="left"/>
      <w:pPr>
        <w:ind w:left="2145" w:hanging="360"/>
      </w:pPr>
      <w:rPr>
        <w:rFonts w:ascii="Calibri" w:eastAsia="Calibri" w:hAnsi="Calibri" w:cs="Calibri"/>
        <w:color w:val="000000"/>
      </w:rPr>
    </w:lvl>
    <w:lvl w:ilvl="1">
      <w:start w:val="1"/>
      <w:numFmt w:val="bullet"/>
      <w:lvlText w:val="o"/>
      <w:lvlJc w:val="left"/>
      <w:pPr>
        <w:ind w:left="286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8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0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2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4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6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8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05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5D86643"/>
    <w:multiLevelType w:val="multilevel"/>
    <w:tmpl w:val="BD4CA9F8"/>
    <w:lvl w:ilvl="0">
      <w:start w:val="1"/>
      <w:numFmt w:val="bullet"/>
      <w:lvlText w:val="●"/>
      <w:lvlJc w:val="left"/>
      <w:pPr>
        <w:ind w:left="142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36550F36"/>
    <w:multiLevelType w:val="multilevel"/>
    <w:tmpl w:val="71FC34CE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➢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◆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➢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◆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FFE115A"/>
    <w:multiLevelType w:val="multilevel"/>
    <w:tmpl w:val="B1046CDE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533E4185"/>
    <w:multiLevelType w:val="multilevel"/>
    <w:tmpl w:val="922294C2"/>
    <w:lvl w:ilvl="0">
      <w:start w:val="1"/>
      <w:numFmt w:val="bullet"/>
      <w:lvlText w:val="●"/>
      <w:lvlJc w:val="left"/>
      <w:pPr>
        <w:ind w:left="12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3303C22"/>
    <w:multiLevelType w:val="multilevel"/>
    <w:tmpl w:val="2488C13A"/>
    <w:lvl w:ilvl="0">
      <w:start w:val="1"/>
      <w:numFmt w:val="bullet"/>
      <w:lvlText w:val="-"/>
      <w:lvlJc w:val="left"/>
      <w:pPr>
        <w:ind w:left="1425" w:hanging="360"/>
      </w:pPr>
      <w:rPr>
        <w:rFonts w:ascii="Calibri" w:eastAsia="Calibri" w:hAnsi="Calibri" w:cs="Calibri"/>
        <w:color w:val="000000"/>
        <w:sz w:val="20"/>
        <w:szCs w:val="2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6"/>
  </w:num>
  <w:num w:numId="5">
    <w:abstractNumId w:val="3"/>
  </w:num>
  <w:num w:numId="6">
    <w:abstractNumId w:val="0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925"/>
    <w:rsid w:val="0056314F"/>
    <w:rsid w:val="00860925"/>
    <w:rsid w:val="00904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1EF3E9-92C1-4C07-9AB9-ED64FEA6A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374A1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A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A77DD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BB5C58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1F4FCC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853C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53CC9"/>
  </w:style>
  <w:style w:type="paragraph" w:styleId="Zpat">
    <w:name w:val="footer"/>
    <w:basedOn w:val="Normln"/>
    <w:link w:val="ZpatChar"/>
    <w:uiPriority w:val="99"/>
    <w:unhideWhenUsed/>
    <w:rsid w:val="00853C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53CC9"/>
  </w:style>
  <w:style w:type="character" w:styleId="Siln">
    <w:name w:val="Strong"/>
    <w:basedOn w:val="Standardnpsmoodstavce"/>
    <w:qFormat/>
    <w:rsid w:val="001912AC"/>
    <w:rPr>
      <w:b/>
      <w:bCs/>
    </w:rPr>
  </w:style>
  <w:style w:type="paragraph" w:styleId="Zkladntext">
    <w:name w:val="Body Text"/>
    <w:basedOn w:val="Normln"/>
    <w:link w:val="ZkladntextChar"/>
    <w:rsid w:val="00356B87"/>
    <w:pPr>
      <w:spacing w:after="0" w:line="240" w:lineRule="auto"/>
    </w:pPr>
    <w:rPr>
      <w:rFonts w:ascii="Switzerland" w:eastAsia="Times New Roman" w:hAnsi="Switzerland" w:cs="Times New Roman"/>
      <w:color w:val="000000"/>
      <w:sz w:val="24"/>
      <w:szCs w:val="20"/>
    </w:rPr>
  </w:style>
  <w:style w:type="character" w:customStyle="1" w:styleId="ZkladntextChar">
    <w:name w:val="Základní text Char"/>
    <w:basedOn w:val="Standardnpsmoodstavce"/>
    <w:link w:val="Zkladntext"/>
    <w:rsid w:val="00356B87"/>
    <w:rPr>
      <w:rFonts w:ascii="Switzerland" w:eastAsia="Times New Roman" w:hAnsi="Switzerland" w:cs="Times New Roman"/>
      <w:color w:val="000000"/>
      <w:sz w:val="24"/>
      <w:szCs w:val="20"/>
      <w:lang w:eastAsia="cs-CZ"/>
    </w:rPr>
  </w:style>
  <w:style w:type="paragraph" w:styleId="Zkladntext2">
    <w:name w:val="Body Text 2"/>
    <w:basedOn w:val="Normln"/>
    <w:link w:val="Zkladntext2Char"/>
    <w:rsid w:val="00072668"/>
    <w:pPr>
      <w:spacing w:after="120" w:line="480" w:lineRule="auto"/>
    </w:pPr>
    <w:rPr>
      <w:rFonts w:ascii="Times New Roman" w:eastAsia="Times New Roman" w:hAnsi="Times New Roman" w:cs="Verdana"/>
      <w:sz w:val="24"/>
      <w:szCs w:val="24"/>
    </w:rPr>
  </w:style>
  <w:style w:type="character" w:customStyle="1" w:styleId="Zkladntext2Char">
    <w:name w:val="Základní text 2 Char"/>
    <w:basedOn w:val="Standardnpsmoodstavce"/>
    <w:link w:val="Zkladntext2"/>
    <w:rsid w:val="00072668"/>
    <w:rPr>
      <w:rFonts w:ascii="Times New Roman" w:eastAsia="Times New Roman" w:hAnsi="Times New Roman" w:cs="Verdana"/>
      <w:sz w:val="24"/>
      <w:szCs w:val="24"/>
      <w:lang w:eastAsia="cs-CZ"/>
    </w:rPr>
  </w:style>
  <w:style w:type="paragraph" w:styleId="Podtitul">
    <w:name w:val="Subtitle"/>
    <w:basedOn w:val="Normln"/>
    <w:next w:val="Normln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33" Type="http://schemas.openxmlformats.org/officeDocument/2006/relationships/image" Target="media/image23.jp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hyperlink" Target="mailto:bethel.tc@slezskadiakonie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image" Target="media/image22.jp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hyperlink" Target="mailto:ustredi@slezskadiakonie.cz" TargetMode="External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image" Target="media/image20.jpg"/><Relationship Id="rId30" Type="http://schemas.openxmlformats.org/officeDocument/2006/relationships/hyperlink" Target="http://www.slezskadiakonie.cz" TargetMode="External"/><Relationship Id="rId35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WyReuPC4G9h4pU841W4+BTtS6w==">CgMxLjAyCGguZ2pkZ3hzMg5oLjhicHQ5Y2F4Z3o4cTIOaC5pdm9iNnI0ajExM3oyDmgudTE0MzR6bXhvazNlOAByITFVYWxycmpZY08xWTQ4cDVfNjJ3cVVKQXVld0xFRG05MQ==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775</Words>
  <Characters>4577</Characters>
  <Application>Microsoft Office Word</Application>
  <DocSecurity>0</DocSecurity>
  <Lines>38</Lines>
  <Paragraphs>10</Paragraphs>
  <ScaleCrop>false</ScaleCrop>
  <Company/>
  <LinksUpToDate>false</LinksUpToDate>
  <CharactersWithSpaces>5342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 Kušnírová</dc:creator>
  <cp:lastModifiedBy>Vedoucí</cp:lastModifiedBy>
  <cp:revision>3</cp:revision>
  <dcterms:created xsi:type="dcterms:W3CDTF">2013-01-15T13:10:00Z</dcterms:created>
  <dcterms:modified xsi:type="dcterms:W3CDTF">2025-07-25T11:23:00Z</dcterms:modified>
</cp:coreProperties>
</file>