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bookmarkStart w:colFirst="0" w:colLast="0" w:name="_9udf64ttknh3" w:id="0"/>
      <w:bookmarkEnd w:id="0"/>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sociální službu a pro účely poskytování služby NOCLEHÁRNA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zájemce o sociální službu nebo uživatel sociální služby </w:t>
      </w:r>
      <w:r w:rsidDel="00000000" w:rsidR="00000000" w:rsidRPr="00000000">
        <w:rPr>
          <w:rFonts w:ascii="Cambria" w:cs="Cambria" w:eastAsia="Cambria" w:hAnsi="Cambria"/>
          <w:i w:val="1"/>
          <w:sz w:val="24"/>
          <w:szCs w:val="24"/>
          <w:rtl w:val="0"/>
        </w:rPr>
        <w:t xml:space="preserve">noclehárna</w:t>
      </w:r>
      <w:r w:rsidDel="00000000" w:rsidR="00000000" w:rsidRPr="00000000">
        <w:rPr>
          <w:rFonts w:ascii="Cambria" w:cs="Cambria" w:eastAsia="Cambria" w:hAnsi="Cambria"/>
          <w:sz w:val="24"/>
          <w:szCs w:val="24"/>
          <w:rtl w:val="0"/>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bookmarkStart w:colFirst="0" w:colLast="0" w:name="_srkiq2y6086c" w:id="1"/>
      <w:bookmarkEnd w:id="1"/>
      <w:r w:rsidDel="00000000" w:rsidR="00000000" w:rsidRPr="00000000">
        <w:rPr>
          <w:rFonts w:ascii="Cambria" w:cs="Cambria" w:eastAsia="Cambria" w:hAnsi="Cambria"/>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bookmarkStart w:colFirst="0" w:colLast="0" w:name="_x4wraj67uluv" w:id="2"/>
      <w:bookmarkEnd w:id="2"/>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w:t>
      </w:r>
    </w:p>
    <w:p w:rsidR="00000000" w:rsidDel="00000000" w:rsidP="00000000" w:rsidRDefault="00000000" w:rsidRPr="00000000" w14:paraId="0000000E">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dále potřebujeme pro uzavření Smlouvy o poskytování sociální služby a pro to, abychom Vám mohli službu poskytovat podle Vašich potřeb, přání a dojednaného rozsahu.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cme5bo9y1zwa" w:id="3"/>
      <w:bookmarkEnd w:id="3"/>
      <w:r w:rsidDel="00000000" w:rsidR="00000000" w:rsidRPr="00000000">
        <w:rPr>
          <w:rFonts w:ascii="Cambria" w:cs="Cambria" w:eastAsia="Cambria" w:hAnsi="Cambria"/>
          <w:sz w:val="24"/>
          <w:szCs w:val="24"/>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1">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získávání finančních prostředků, apod.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Jaké osobní údaje potřebujeme?</w:t>
      </w:r>
    </w:p>
    <w:p w:rsidR="00000000" w:rsidDel="00000000" w:rsidP="00000000" w:rsidRDefault="00000000" w:rsidRPr="00000000" w14:paraId="00000014">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bookmarkStart w:colFirst="0" w:colLast="0" w:name="_r7cxwbf4zfa3" w:id="4"/>
      <w:bookmarkEnd w:id="4"/>
      <w:r w:rsidDel="00000000" w:rsidR="00000000" w:rsidRPr="00000000">
        <w:rPr>
          <w:rFonts w:ascii="Cambria" w:cs="Cambria" w:eastAsia="Cambria" w:hAnsi="Cambria"/>
          <w:sz w:val="24"/>
          <w:szCs w:val="24"/>
          <w:rtl w:val="0"/>
        </w:rPr>
        <w:t xml:space="preserve">Proces jednání se zájemcem o službu obsahuje zejména dokumenty k podání žádosti, jednání se zájemcem o službu a evidenci zájemců o sociální.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5">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Proces poskytování sociální služby obsahuje zejména dokumenty k uzavření smlouvy, individuálnímu plánování a administrativnímu zajištění poskytování služby.</w:t>
      </w:r>
    </w:p>
    <w:p w:rsidR="00000000" w:rsidDel="00000000" w:rsidP="00000000" w:rsidRDefault="00000000" w:rsidRPr="00000000" w14:paraId="00000016">
      <w:pPr>
        <w:pBdr>
          <w:top w:space="0" w:sz="0" w:val="nil"/>
          <w:left w:space="0" w:sz="0" w:val="nil"/>
          <w:bottom w:space="0" w:sz="0" w:val="nil"/>
          <w:right w:space="0" w:sz="0" w:val="nil"/>
          <w:between w:space="0" w:sz="0" w:val="nil"/>
        </w:pBdr>
        <w:ind w:hanging="2"/>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hanging="2"/>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obou výše zmíněných procesech nám sdělujete osobní údaje, které jsou rozdělovány do dvou kategorií – základní a zvláštní.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hanging="2"/>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0" w:hanging="2"/>
        <w:rPr>
          <w:color w:val="000000"/>
          <w:sz w:val="24"/>
          <w:szCs w:val="24"/>
        </w:rPr>
      </w:pPr>
      <w:bookmarkStart w:colFirst="0" w:colLast="0" w:name="_rg4p1p8d0thp" w:id="5"/>
      <w:bookmarkEnd w:id="5"/>
      <w:r w:rsidDel="00000000" w:rsidR="00000000" w:rsidRPr="00000000">
        <w:rPr>
          <w:rFonts w:ascii="Cambria" w:cs="Cambria" w:eastAsia="Cambria" w:hAnsi="Cambria"/>
          <w:color w:val="000000"/>
          <w:sz w:val="24"/>
          <w:szCs w:val="24"/>
          <w:rtl w:val="0"/>
        </w:rPr>
        <w:t xml:space="preserve">Jméno, příjmení, titul Vás a jiných kontaktních osob / opatrovníka      </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0" w:hanging="2"/>
        <w:rPr>
          <w:color w:val="000000"/>
          <w:sz w:val="24"/>
          <w:szCs w:val="24"/>
        </w:rPr>
      </w:pPr>
      <w:r w:rsidDel="00000000" w:rsidR="00000000" w:rsidRPr="00000000">
        <w:rPr>
          <w:rFonts w:ascii="Cambria" w:cs="Cambria" w:eastAsia="Cambria" w:hAnsi="Cambria"/>
          <w:color w:val="000000"/>
          <w:sz w:val="24"/>
          <w:szCs w:val="24"/>
          <w:rtl w:val="0"/>
        </w:rPr>
        <w:t xml:space="preserve">Vaše přezdívka</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0" w:hanging="2"/>
        <w:rPr>
          <w:smallCaps w:val="1"/>
          <w:color w:val="000000"/>
          <w:sz w:val="24"/>
          <w:szCs w:val="24"/>
        </w:rPr>
      </w:pPr>
      <w:r w:rsidDel="00000000" w:rsidR="00000000" w:rsidRPr="00000000">
        <w:rPr>
          <w:rFonts w:ascii="Cambria" w:cs="Cambria" w:eastAsia="Cambria" w:hAnsi="Cambria"/>
          <w:color w:val="000000"/>
          <w:sz w:val="24"/>
          <w:szCs w:val="24"/>
          <w:rtl w:val="0"/>
        </w:rPr>
        <w:t xml:space="preserve">Datum narození Vás a jiných kontaktních osob / </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0" w:hanging="2"/>
        <w:rPr>
          <w:smallCaps w:val="1"/>
          <w:color w:val="000000"/>
          <w:sz w:val="24"/>
          <w:szCs w:val="24"/>
        </w:rPr>
      </w:pPr>
      <w:r w:rsidDel="00000000" w:rsidR="00000000" w:rsidRPr="00000000">
        <w:rPr>
          <w:rFonts w:ascii="Cambria" w:cs="Cambria" w:eastAsia="Cambria" w:hAnsi="Cambria"/>
          <w:color w:val="000000"/>
          <w:sz w:val="24"/>
          <w:szCs w:val="24"/>
          <w:rtl w:val="0"/>
        </w:rPr>
        <w:t xml:space="preserve">Kontaktní adresa, telefon a e-mail Vás a jiných kontaktních osob / opatrovníka     </w:t>
      </w:r>
      <w:r w:rsidDel="00000000" w:rsidR="00000000" w:rsidRPr="00000000">
        <w:rPr>
          <w:rFonts w:ascii="Cambria" w:cs="Cambria" w:eastAsia="Cambria" w:hAnsi="Cambria"/>
          <w:smallCaps w:val="1"/>
          <w:color w:val="000000"/>
          <w:sz w:val="24"/>
          <w:szCs w:val="24"/>
          <w:rtl w:val="0"/>
        </w:rPr>
        <w:t xml:space="preserve">-</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0" w:hanging="2"/>
        <w:rPr>
          <w:color w:val="000000"/>
          <w:sz w:val="24"/>
          <w:szCs w:val="24"/>
        </w:rPr>
      </w:pPr>
      <w:r w:rsidDel="00000000" w:rsidR="00000000" w:rsidRPr="00000000">
        <w:rPr>
          <w:rFonts w:ascii="Cambria" w:cs="Cambria" w:eastAsia="Cambria" w:hAnsi="Cambria"/>
          <w:color w:val="000000"/>
          <w:sz w:val="24"/>
          <w:szCs w:val="24"/>
          <w:rtl w:val="0"/>
        </w:rPr>
        <w:t xml:space="preserve">Informace o vzdělání, povolání</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0" w:hanging="2"/>
        <w:rPr>
          <w:color w:val="000000"/>
          <w:sz w:val="24"/>
          <w:szCs w:val="24"/>
        </w:rPr>
      </w:pPr>
      <w:r w:rsidDel="00000000" w:rsidR="00000000" w:rsidRPr="00000000">
        <w:rPr>
          <w:rFonts w:ascii="Cambria" w:cs="Cambria" w:eastAsia="Cambria" w:hAnsi="Cambria"/>
          <w:color w:val="000000"/>
          <w:sz w:val="24"/>
          <w:szCs w:val="24"/>
          <w:rtl w:val="0"/>
        </w:rPr>
        <w:t xml:space="preserve">Informace předané v rámci přípravy a plnění individuálního plánu.</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hanging="2"/>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0" w:hanging="2"/>
        <w:rPr>
          <w:color w:val="000000"/>
          <w:sz w:val="24"/>
          <w:szCs w:val="24"/>
        </w:rPr>
      </w:pPr>
      <w:r w:rsidDel="00000000" w:rsidR="00000000" w:rsidRPr="00000000">
        <w:rPr>
          <w:rFonts w:ascii="Cambria" w:cs="Cambria" w:eastAsia="Cambria" w:hAnsi="Cambria"/>
          <w:color w:val="000000"/>
          <w:sz w:val="24"/>
          <w:szCs w:val="24"/>
          <w:rtl w:val="0"/>
        </w:rPr>
        <w:t xml:space="preserve">Informace o zdravotním stavu</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0" w:hanging="2"/>
        <w:rPr>
          <w:color w:val="000000"/>
          <w:sz w:val="24"/>
          <w:szCs w:val="24"/>
        </w:rPr>
      </w:pPr>
      <w:r w:rsidDel="00000000" w:rsidR="00000000" w:rsidRPr="00000000">
        <w:rPr>
          <w:rFonts w:ascii="Cambria" w:cs="Cambria" w:eastAsia="Cambria" w:hAnsi="Cambria"/>
          <w:color w:val="000000"/>
          <w:sz w:val="24"/>
          <w:szCs w:val="24"/>
          <w:rtl w:val="0"/>
        </w:rPr>
        <w:t xml:space="preserve">Informace o omezení ve svéprávnosti</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0" w:hanging="2"/>
        <w:rPr>
          <w:color w:val="000000"/>
          <w:sz w:val="24"/>
          <w:szCs w:val="24"/>
        </w:rPr>
      </w:pPr>
      <w:r w:rsidDel="00000000" w:rsidR="00000000" w:rsidRPr="00000000">
        <w:rPr>
          <w:rFonts w:ascii="Cambria" w:cs="Cambria" w:eastAsia="Cambria" w:hAnsi="Cambria"/>
          <w:color w:val="000000"/>
          <w:sz w:val="24"/>
          <w:szCs w:val="24"/>
          <w:rtl w:val="0"/>
        </w:rPr>
        <w:t xml:space="preserve">Informace o odsouzení za trestný čin</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0" w:hanging="2"/>
        <w:rPr>
          <w:color w:val="000000"/>
          <w:sz w:val="24"/>
          <w:szCs w:val="24"/>
        </w:rPr>
      </w:pPr>
      <w:r w:rsidDel="00000000" w:rsidR="00000000" w:rsidRPr="00000000">
        <w:rPr>
          <w:rFonts w:ascii="Cambria" w:cs="Cambria" w:eastAsia="Cambria" w:hAnsi="Cambria"/>
          <w:color w:val="000000"/>
          <w:sz w:val="24"/>
          <w:szCs w:val="24"/>
          <w:rtl w:val="0"/>
        </w:rPr>
        <w:t xml:space="preserve">Informace o dluzích a exekucích</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0" w:hanging="2"/>
        <w:rPr>
          <w:color w:val="000000"/>
          <w:sz w:val="24"/>
          <w:szCs w:val="24"/>
        </w:rPr>
      </w:pPr>
      <w:r w:rsidDel="00000000" w:rsidR="00000000" w:rsidRPr="00000000">
        <w:rPr>
          <w:rFonts w:ascii="Cambria" w:cs="Cambria" w:eastAsia="Cambria" w:hAnsi="Cambria"/>
          <w:color w:val="000000"/>
          <w:sz w:val="24"/>
          <w:szCs w:val="24"/>
          <w:rtl w:val="0"/>
        </w:rPr>
        <w:t xml:space="preserve">Informace o národnostní a etnické příslušnosti (např. v případě diskriminace)</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0" w:hanging="2"/>
        <w:rPr>
          <w:color w:val="000000"/>
          <w:sz w:val="24"/>
          <w:szCs w:val="24"/>
        </w:rPr>
      </w:pPr>
      <w:r w:rsidDel="00000000" w:rsidR="00000000" w:rsidRPr="00000000">
        <w:rPr>
          <w:rFonts w:ascii="Cambria" w:cs="Cambria" w:eastAsia="Cambria" w:hAnsi="Cambria"/>
          <w:color w:val="000000"/>
          <w:sz w:val="24"/>
          <w:szCs w:val="24"/>
          <w:rtl w:val="0"/>
        </w:rPr>
        <w:t xml:space="preserve">Informace předané v rámci přípravy a plnění individuálního plánu.</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mbria" w:cs="Cambria" w:eastAsia="Cambria" w:hAnsi="Cambria"/>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hanging="2"/>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C">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hanging="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ywiftc33vts7" w:id="6"/>
      <w:bookmarkEnd w:id="6"/>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32">
      <w:pPr>
        <w:jc w:val="both"/>
        <w:rPr>
          <w:rFonts w:ascii="Cambria" w:cs="Cambria" w:eastAsia="Cambria" w:hAnsi="Cambria"/>
          <w:smallCaps w:val="1"/>
          <w:sz w:val="24"/>
          <w:szCs w:val="24"/>
        </w:rPr>
      </w:pPr>
      <w:bookmarkStart w:colFirst="0" w:colLast="0" w:name="_wi0bcvswgidk" w:id="7"/>
      <w:bookmarkEnd w:id="7"/>
      <w:r w:rsidDel="00000000" w:rsidR="00000000" w:rsidRPr="00000000">
        <w:rPr>
          <w:rFonts w:ascii="Cambria" w:cs="Cambria" w:eastAsia="Cambria" w:hAnsi="Cambria"/>
          <w:sz w:val="24"/>
          <w:szCs w:val="24"/>
          <w:rtl w:val="0"/>
        </w:rPr>
        <w:t xml:space="preserve">V průběhu jednání a uzavírání smlouvy pracuje s Vašimi osobními údaji </w:t>
      </w:r>
      <w:r w:rsidDel="00000000" w:rsidR="00000000" w:rsidRPr="00000000">
        <w:rPr>
          <w:rFonts w:ascii="Cambria" w:cs="Cambria" w:eastAsia="Cambria" w:hAnsi="Cambria"/>
          <w:sz w:val="24"/>
          <w:szCs w:val="24"/>
          <w:highlight w:val="white"/>
          <w:rtl w:val="0"/>
        </w:rPr>
        <w:t xml:space="preserve">sociální pracovník,</w:t>
      </w:r>
      <w:r w:rsidDel="00000000" w:rsidR="00000000" w:rsidRPr="00000000">
        <w:rPr>
          <w:rFonts w:ascii="Cambria" w:cs="Cambria" w:eastAsia="Cambria" w:hAnsi="Cambria"/>
          <w:sz w:val="24"/>
          <w:szCs w:val="24"/>
          <w:rtl w:val="0"/>
        </w:rPr>
        <w:t xml:space="preserve"> pracovník v sociálních službách, vedoucí střediska a koordinátor střediska.     </w:t>
      </w:r>
      <w:r w:rsidDel="00000000" w:rsidR="00000000" w:rsidRPr="00000000">
        <w:rPr>
          <w:rtl w:val="0"/>
        </w:rPr>
      </w:r>
    </w:p>
    <w:p w:rsidR="00000000" w:rsidDel="00000000" w:rsidP="00000000" w:rsidRDefault="00000000" w:rsidRPr="00000000" w14:paraId="00000033">
      <w:pPr>
        <w:jc w:val="both"/>
        <w:rPr>
          <w:rFonts w:ascii="Cambria" w:cs="Cambria" w:eastAsia="Cambria" w:hAnsi="Cambria"/>
          <w:smallCaps w:val="1"/>
          <w:sz w:val="24"/>
          <w:szCs w:val="24"/>
        </w:rPr>
      </w:pPr>
      <w:r w:rsidDel="00000000" w:rsidR="00000000" w:rsidRPr="00000000">
        <w:rPr>
          <w:rFonts w:ascii="Cambria" w:cs="Cambria" w:eastAsia="Cambria" w:hAnsi="Cambria"/>
          <w:sz w:val="24"/>
          <w:szCs w:val="24"/>
          <w:rtl w:val="0"/>
        </w:rPr>
        <w:t xml:space="preserve">V průběhu plánování a poskytování sociální služby pracuje s Vašimi osobními údaji sociální pracovník, vedoucí střediska, koordinátor střediska a pracovníci v sociálních službách.   </w:t>
        <w:br w:type="textWrapping"/>
        <w:t xml:space="preserve">Dále v rámci administrativních úkonů (vyúčtování, platby, agenda k získávání dotací, grantů) pracují s Vašimi osobními údaji také účetní a ekonomové. </w:t>
      </w:r>
      <w:r w:rsidDel="00000000" w:rsidR="00000000" w:rsidRPr="00000000">
        <w:rPr>
          <w:rtl w:val="0"/>
        </w:rPr>
      </w:r>
    </w:p>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budeme zpracovávat po dobu poskytování sociální služby. Následně jsou v rámci archivace zpracovávány v souladu se Spisovým a skartačním řádem Slezské diakonie. </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jiným osobám?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ind w:left="718" w:hanging="360"/>
        <w:jc w:val="both"/>
        <w:rPr>
          <w:color w:val="000000"/>
          <w:sz w:val="24"/>
          <w:szCs w:val="24"/>
        </w:rPr>
      </w:pPr>
      <w:r w:rsidDel="00000000" w:rsidR="00000000" w:rsidRPr="00000000">
        <w:rPr>
          <w:rFonts w:ascii="Cambria" w:cs="Cambria" w:eastAsia="Cambria" w:hAnsi="Cambria"/>
          <w:color w:val="000000"/>
          <w:sz w:val="24"/>
          <w:szCs w:val="24"/>
          <w:rtl w:val="0"/>
        </w:rPr>
        <w:t xml:space="preserve">pro plnění zákonných požadavků (např. na základě písemné výzvy soudu nebo policie, obecních úřadů, obcí s rozšířenou působnosti)</w:t>
      </w: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ind w:left="718" w:hanging="360"/>
        <w:jc w:val="both"/>
        <w:rPr>
          <w:color w:val="000000"/>
          <w:sz w:val="24"/>
          <w:szCs w:val="24"/>
        </w:rPr>
      </w:pPr>
      <w:bookmarkStart w:colFirst="0" w:colLast="0" w:name="_mn93c0hqthq4" w:id="8"/>
      <w:bookmarkEnd w:id="8"/>
      <w:r w:rsidDel="00000000" w:rsidR="00000000" w:rsidRPr="00000000">
        <w:rPr>
          <w:rFonts w:ascii="Cambria" w:cs="Cambria" w:eastAsia="Cambria" w:hAnsi="Cambria"/>
          <w:color w:val="000000"/>
          <w:sz w:val="24"/>
          <w:szCs w:val="24"/>
          <w:rtl w:val="0"/>
        </w:rPr>
        <w:t xml:space="preserve">pokud je to v oprávněném zájmu Slezské diakonie či Vašem (např. při řešení škod, při výkonu kontrolní činnosti – inspekce kvality, kontrolní orgány, nadřízení zaměstnanci Slezské diakonie, externí odborníci aj.)</w:t>
      </w:r>
      <w:r w:rsidDel="00000000" w:rsidR="00000000" w:rsidRPr="00000000">
        <w:rPr>
          <w:rtl w:val="0"/>
        </w:rPr>
      </w:r>
    </w:p>
    <w:bookmarkStart w:colFirst="0" w:colLast="0" w:name="lhu15xk4z6y5" w:id="9"/>
    <w:bookmarkEnd w:id="9"/>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ind w:left="718" w:hanging="360"/>
        <w:jc w:val="both"/>
        <w:rPr>
          <w:color w:val="000000"/>
          <w:sz w:val="24"/>
          <w:szCs w:val="24"/>
        </w:rPr>
      </w:pPr>
      <w:r w:rsidDel="00000000" w:rsidR="00000000" w:rsidRPr="00000000">
        <w:rPr>
          <w:rFonts w:ascii="Cambria" w:cs="Cambria" w:eastAsia="Cambria" w:hAnsi="Cambria"/>
          <w:color w:val="000000"/>
          <w:sz w:val="24"/>
          <w:szCs w:val="24"/>
          <w:rtl w:val="0"/>
        </w:rPr>
        <w:t xml:space="preserve">pokud je to nezbytné pro naplnění vzájemně uzavřené smlouvy</w:t>
      </w: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ind w:left="718" w:hanging="360"/>
        <w:jc w:val="both"/>
        <w:rPr>
          <w:color w:val="000000"/>
          <w:sz w:val="24"/>
          <w:szCs w:val="24"/>
        </w:rPr>
      </w:pPr>
      <w:r w:rsidDel="00000000" w:rsidR="00000000" w:rsidRPr="00000000">
        <w:rPr>
          <w:rFonts w:ascii="Cambria" w:cs="Cambria" w:eastAsia="Cambria" w:hAnsi="Cambria"/>
          <w:color w:val="000000"/>
          <w:sz w:val="24"/>
          <w:szCs w:val="24"/>
          <w:rtl w:val="0"/>
        </w:rPr>
        <w:t xml:space="preserve">na základě Vašeho písemného souhlasu.</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Pplk. Sochora 27, 170 00 Praha 7, tel. +420 234 665 111, e-mail: posta@uoou.cz.</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p>
    <w:sectPr>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jc w:val="right"/>
      <w:rPr>
        <w:sz w:val="24"/>
        <w:szCs w:val="24"/>
      </w:rPr>
    </w:pPr>
    <w:r w:rsidDel="00000000" w:rsidR="00000000" w:rsidRPr="00000000">
      <w:rPr>
        <w:sz w:val="24"/>
        <w:szCs w:val="24"/>
        <w:rtl w:val="0"/>
      </w:rPr>
      <w:t xml:space="preserve">V6 06 2025</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