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2E" w:rsidRDefault="00932DE4" w:rsidP="00CE252E">
      <w:pPr>
        <w:ind w:left="-624"/>
        <w:rPr>
          <w:rFonts w:ascii="Calibri" w:hAnsi="Calibri" w:cs="Times New Roman"/>
          <w:b/>
          <w:sz w:val="28"/>
          <w:szCs w:val="28"/>
        </w:rPr>
      </w:pPr>
      <w:r w:rsidRPr="00E07B47">
        <w:rPr>
          <w:rFonts w:cstheme="minorHAnsi"/>
          <w:noProof/>
          <w:lang w:eastAsia="cs-CZ"/>
        </w:rPr>
        <w:drawing>
          <wp:inline distT="0" distB="0" distL="0" distR="0" wp14:anchorId="7E752534" wp14:editId="6F21344C">
            <wp:extent cx="2324100" cy="2400300"/>
            <wp:effectExtent l="0" t="0" r="0" b="0"/>
            <wp:docPr id="13" name="Obrázek 13" descr="C:\Users\Marszalková\Desktop\obrázky\fotky\IMG_20191030_08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szalková\Desktop\obrázky\fotky\IMG_20191030_0856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625" cy="240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B3318D" w:rsidRDefault="00CE252E" w:rsidP="00B3318D">
      <w:pPr>
        <w:spacing w:after="0"/>
        <w:ind w:left="-624"/>
        <w:rPr>
          <w:rFonts w:cstheme="minorHAnsi"/>
        </w:rPr>
      </w:pPr>
      <w:r>
        <w:rPr>
          <w:rFonts w:ascii="Calibri" w:hAnsi="Calibri" w:cs="Times New Roman"/>
          <w:b/>
          <w:sz w:val="28"/>
          <w:szCs w:val="28"/>
        </w:rPr>
        <w:t>Kde nás najdete:</w:t>
      </w:r>
    </w:p>
    <w:p w:rsidR="00D834CB" w:rsidRDefault="00932DE4" w:rsidP="00D834CB">
      <w:pPr>
        <w:pStyle w:val="Bezmezer1"/>
        <w:rPr>
          <w:b/>
          <w:bCs/>
          <w:sz w:val="28"/>
          <w:szCs w:val="28"/>
        </w:rPr>
      </w:pPr>
      <w:r w:rsidRPr="00E07B47">
        <w:rPr>
          <w:rFonts w:cstheme="minorHAnsi"/>
          <w:sz w:val="24"/>
          <w:szCs w:val="24"/>
        </w:rPr>
        <w:t xml:space="preserve">Masarykovo </w:t>
      </w:r>
      <w:r w:rsidR="001655F0">
        <w:rPr>
          <w:rFonts w:cstheme="minorHAnsi"/>
          <w:sz w:val="24"/>
          <w:szCs w:val="24"/>
        </w:rPr>
        <w:t>nám. 6/5</w:t>
      </w:r>
      <w:r w:rsidR="001655F0">
        <w:rPr>
          <w:rFonts w:cstheme="minorHAnsi"/>
          <w:sz w:val="24"/>
          <w:szCs w:val="24"/>
        </w:rPr>
        <w:br/>
        <w:t>733 01, Karviná-Fryštát</w:t>
      </w:r>
    </w:p>
    <w:p w:rsidR="00D834CB" w:rsidRDefault="00D834CB" w:rsidP="00D834CB">
      <w:pPr>
        <w:pStyle w:val="Bezmezer1"/>
        <w:ind w:left="-6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Kontakty na nás:</w:t>
      </w:r>
    </w:p>
    <w:p w:rsidR="00CE252E" w:rsidRPr="00D834CB" w:rsidRDefault="00CE252E" w:rsidP="00D834CB">
      <w:pPr>
        <w:pStyle w:val="Bezmezer1"/>
        <w:ind w:left="-624"/>
        <w:rPr>
          <w:b/>
          <w:bCs/>
          <w:sz w:val="28"/>
          <w:szCs w:val="28"/>
        </w:rPr>
      </w:pPr>
      <w:r>
        <w:rPr>
          <w:sz w:val="28"/>
          <w:szCs w:val="28"/>
        </w:rPr>
        <w:sym w:font="Wingdings" w:char="003A"/>
      </w:r>
    </w:p>
    <w:p w:rsidR="00D834CB" w:rsidRDefault="00932DE4" w:rsidP="00D834CB">
      <w:pPr>
        <w:pStyle w:val="Bezmezer"/>
        <w:ind w:left="-624"/>
        <w:rPr>
          <w:rStyle w:val="Hypertextovodkaz"/>
          <w:rFonts w:cstheme="minorHAnsi"/>
          <w:color w:val="00B0F0"/>
          <w:sz w:val="24"/>
          <w:szCs w:val="24"/>
        </w:rPr>
      </w:pPr>
      <w:r w:rsidRPr="00E07B47">
        <w:rPr>
          <w:rFonts w:cstheme="minorHAnsi"/>
          <w:sz w:val="24"/>
          <w:szCs w:val="24"/>
        </w:rPr>
        <w:t xml:space="preserve">E-mail: </w:t>
      </w:r>
      <w:hyperlink r:id="rId9" w:history="1">
        <w:r w:rsidRPr="00E07B47">
          <w:rPr>
            <w:rStyle w:val="Hypertextovodkaz"/>
            <w:rFonts w:cstheme="minorHAnsi"/>
            <w:color w:val="00B0F0"/>
            <w:sz w:val="24"/>
            <w:szCs w:val="24"/>
          </w:rPr>
          <w:t>noe.ka@slezskadiakonie.cz</w:t>
        </w:r>
      </w:hyperlink>
    </w:p>
    <w:p w:rsidR="00675634" w:rsidRDefault="00CE252E" w:rsidP="00D834CB">
      <w:pPr>
        <w:pStyle w:val="Bezmezer"/>
        <w:ind w:left="-624"/>
        <w:rPr>
          <w:rFonts w:cstheme="minorHAnsi"/>
          <w:sz w:val="24"/>
          <w:szCs w:val="24"/>
        </w:rPr>
      </w:pPr>
      <w:r>
        <w:rPr>
          <w:sz w:val="24"/>
          <w:szCs w:val="24"/>
        </w:rPr>
        <w:sym w:font="Wingdings" w:char="0028"/>
      </w:r>
    </w:p>
    <w:p w:rsidR="00932DE4" w:rsidRPr="00E07B47" w:rsidRDefault="00932DE4" w:rsidP="00755EDF">
      <w:pPr>
        <w:pStyle w:val="Bezmezer"/>
        <w:ind w:left="-624"/>
        <w:rPr>
          <w:rFonts w:cstheme="minorHAnsi"/>
          <w:sz w:val="24"/>
          <w:szCs w:val="24"/>
        </w:rPr>
      </w:pPr>
      <w:r w:rsidRPr="00675634">
        <w:rPr>
          <w:rFonts w:cstheme="minorHAnsi"/>
          <w:b/>
          <w:i/>
          <w:color w:val="00B0F0"/>
          <w:sz w:val="24"/>
          <w:szCs w:val="24"/>
          <w:u w:val="single"/>
        </w:rPr>
        <w:t>Vedoucí střediska:</w:t>
      </w:r>
      <w:r w:rsidRPr="00E07B47">
        <w:rPr>
          <w:rFonts w:cstheme="minorHAnsi"/>
          <w:color w:val="00B0F0"/>
          <w:sz w:val="24"/>
          <w:szCs w:val="24"/>
        </w:rPr>
        <w:t xml:space="preserve"> </w:t>
      </w:r>
      <w:r w:rsidRPr="00E07B47">
        <w:rPr>
          <w:rFonts w:cstheme="minorHAnsi"/>
          <w:sz w:val="24"/>
          <w:szCs w:val="24"/>
        </w:rPr>
        <w:t>Iveta Kuczerová</w:t>
      </w:r>
    </w:p>
    <w:p w:rsidR="00675634" w:rsidRPr="00117B7D" w:rsidRDefault="00932DE4" w:rsidP="00117B7D">
      <w:pPr>
        <w:pStyle w:val="Bezmezer"/>
        <w:ind w:left="-624"/>
        <w:rPr>
          <w:rFonts w:cstheme="minorHAnsi"/>
          <w:sz w:val="24"/>
          <w:szCs w:val="24"/>
        </w:rPr>
      </w:pPr>
      <w:r w:rsidRPr="00675634">
        <w:rPr>
          <w:rFonts w:cstheme="minorHAnsi"/>
          <w:sz w:val="24"/>
          <w:szCs w:val="24"/>
        </w:rPr>
        <w:t xml:space="preserve">Tel. kontakt: </w:t>
      </w:r>
      <w:r w:rsidRPr="00675634">
        <w:rPr>
          <w:rFonts w:cstheme="minorHAnsi"/>
          <w:b/>
          <w:sz w:val="24"/>
          <w:szCs w:val="24"/>
        </w:rPr>
        <w:t>604 642</w:t>
      </w:r>
      <w:r w:rsidR="00675634" w:rsidRPr="00675634">
        <w:rPr>
          <w:rFonts w:cstheme="minorHAnsi"/>
          <w:b/>
          <w:sz w:val="24"/>
          <w:szCs w:val="24"/>
        </w:rPr>
        <w:t> </w:t>
      </w:r>
      <w:r w:rsidRPr="00675634">
        <w:rPr>
          <w:rFonts w:cstheme="minorHAnsi"/>
          <w:b/>
          <w:sz w:val="24"/>
          <w:szCs w:val="24"/>
        </w:rPr>
        <w:t>991</w:t>
      </w: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675634">
        <w:rPr>
          <w:rFonts w:cstheme="minorHAnsi"/>
          <w:b/>
          <w:color w:val="00B0F0"/>
        </w:rPr>
        <w:t>Sociální pracovník:</w:t>
      </w:r>
      <w:r w:rsidRPr="00E07B47">
        <w:rPr>
          <w:rFonts w:cstheme="minorHAnsi"/>
          <w:color w:val="00B0F0"/>
        </w:rPr>
        <w:t xml:space="preserve"> </w:t>
      </w:r>
      <w:r w:rsidR="0077001D">
        <w:rPr>
          <w:rFonts w:cstheme="minorHAnsi"/>
        </w:rPr>
        <w:t>Mgr. Lucie Hrouzová</w:t>
      </w:r>
    </w:p>
    <w:p w:rsidR="00675634" w:rsidRPr="00117B7D" w:rsidRDefault="00932DE4" w:rsidP="00117B7D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</w:rPr>
        <w:t xml:space="preserve">Tel. kontakt: </w:t>
      </w:r>
      <w:r w:rsidRPr="00E07B47">
        <w:rPr>
          <w:rFonts w:cstheme="minorHAnsi"/>
          <w:b/>
        </w:rPr>
        <w:t>731 420</w:t>
      </w:r>
      <w:r w:rsidR="00675634">
        <w:rPr>
          <w:rFonts w:cstheme="minorHAnsi"/>
          <w:b/>
        </w:rPr>
        <w:t> </w:t>
      </w:r>
      <w:r w:rsidRPr="00E07B47">
        <w:rPr>
          <w:rFonts w:cstheme="minorHAnsi"/>
          <w:b/>
        </w:rPr>
        <w:t>017</w:t>
      </w: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  <w:b/>
          <w:color w:val="00B0F0"/>
        </w:rPr>
        <w:t>Pracovník v sociálních službách:</w:t>
      </w:r>
      <w:r w:rsidRPr="00E07B47">
        <w:rPr>
          <w:rFonts w:cstheme="minorHAnsi"/>
          <w:color w:val="00B0F0"/>
        </w:rPr>
        <w:t xml:space="preserve"> </w:t>
      </w:r>
      <w:r w:rsidR="00A73077">
        <w:rPr>
          <w:rFonts w:cstheme="minorHAnsi"/>
        </w:rPr>
        <w:t>Kateřina Miklíková DiS.</w:t>
      </w: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</w:rPr>
        <w:t xml:space="preserve">Tel. kontakt: </w:t>
      </w:r>
      <w:r w:rsidRPr="00E07B47">
        <w:rPr>
          <w:rFonts w:cstheme="minorHAnsi"/>
          <w:b/>
        </w:rPr>
        <w:t>737 240 608</w:t>
      </w:r>
    </w:p>
    <w:p w:rsidR="00932DE4" w:rsidRPr="00E07B47" w:rsidRDefault="00932DE4" w:rsidP="00755EDF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  <w:b/>
          <w:color w:val="00B0F0"/>
        </w:rPr>
        <w:t>Pracovník v sociálních službách:</w:t>
      </w:r>
      <w:r w:rsidRPr="00E07B47">
        <w:rPr>
          <w:rFonts w:cstheme="minorHAnsi"/>
          <w:color w:val="00B0F0"/>
        </w:rPr>
        <w:t xml:space="preserve"> </w:t>
      </w:r>
      <w:r w:rsidR="00686B9E">
        <w:rPr>
          <w:rFonts w:cstheme="minorHAnsi"/>
        </w:rPr>
        <w:t>Pavlína Kukuczová</w:t>
      </w:r>
    </w:p>
    <w:p w:rsidR="00E07B47" w:rsidRPr="00D834CB" w:rsidRDefault="00932DE4" w:rsidP="00D834CB">
      <w:pPr>
        <w:pStyle w:val="Bezmezer"/>
        <w:ind w:left="-624"/>
        <w:rPr>
          <w:rFonts w:cstheme="minorHAnsi"/>
        </w:rPr>
      </w:pPr>
      <w:r w:rsidRPr="00E07B47">
        <w:rPr>
          <w:rFonts w:cstheme="minorHAnsi"/>
        </w:rPr>
        <w:t xml:space="preserve">Tel. kontakt: </w:t>
      </w:r>
      <w:r w:rsidRPr="00E07B47">
        <w:rPr>
          <w:rFonts w:cstheme="minorHAnsi"/>
          <w:b/>
        </w:rPr>
        <w:t>734 236 784</w:t>
      </w:r>
    </w:p>
    <w:p w:rsidR="00CE252E" w:rsidRDefault="00CE252E" w:rsidP="00CE252E">
      <w:pPr>
        <w:spacing w:line="240" w:lineRule="auto"/>
        <w:jc w:val="both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lastRenderedPageBreak/>
        <w:t xml:space="preserve">Kde najdete organizaci, která nás      </w:t>
      </w:r>
      <w:r>
        <w:rPr>
          <w:rFonts w:ascii="Calibri" w:hAnsi="Calibri" w:cs="Times New Roman"/>
          <w:b/>
          <w:sz w:val="28"/>
          <w:szCs w:val="28"/>
        </w:rPr>
        <w:br/>
        <w:t xml:space="preserve">                       založila:</w:t>
      </w:r>
    </w:p>
    <w:p w:rsidR="00CE252E" w:rsidRDefault="00D834CB" w:rsidP="00D834CB">
      <w:pPr>
        <w:spacing w:after="0" w:line="240" w:lineRule="auto"/>
        <w:jc w:val="center"/>
        <w:rPr>
          <w:rFonts w:ascii="Calibri" w:hAnsi="Calibri" w:cs="Times New Roman"/>
          <w:color w:val="00B0F0"/>
          <w:sz w:val="24"/>
          <w:szCs w:val="24"/>
        </w:rPr>
      </w:pPr>
      <w:r>
        <w:rPr>
          <w:rFonts w:ascii="Calibri" w:hAnsi="Calibri" w:cs="Times New Roman"/>
          <w:color w:val="00B0F0"/>
          <w:sz w:val="24"/>
          <w:szCs w:val="24"/>
        </w:rPr>
        <w:t>Slezská diakonie</w:t>
      </w:r>
    </w:p>
    <w:p w:rsidR="00D834CB" w:rsidRDefault="00D834CB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Na Nivách 7</w:t>
      </w:r>
    </w:p>
    <w:p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737 01 Český Těšín</w:t>
      </w:r>
    </w:p>
    <w:p w:rsidR="00D834CB" w:rsidRDefault="00D834CB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sym w:font="Wingdings" w:char="0028"/>
      </w:r>
      <w:r>
        <w:rPr>
          <w:sz w:val="24"/>
          <w:szCs w:val="24"/>
        </w:rPr>
        <w:t xml:space="preserve"> </w:t>
      </w:r>
      <w:r>
        <w:rPr>
          <w:rFonts w:ascii="Calibri" w:hAnsi="Calibri" w:cs="Times New Roman"/>
          <w:color w:val="000000" w:themeColor="text1"/>
          <w:sz w:val="24"/>
          <w:szCs w:val="24"/>
        </w:rPr>
        <w:t>Spojovatelka: 558 764 333</w:t>
      </w:r>
    </w:p>
    <w:p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IČO: 654 68 562, Fax: 558 764 301</w:t>
      </w:r>
    </w:p>
    <w:p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Číslo účtu: 23035791/0100</w:t>
      </w:r>
    </w:p>
    <w:p w:rsidR="00CE252E" w:rsidRDefault="00CE252E" w:rsidP="00D834CB">
      <w:pPr>
        <w:spacing w:after="0" w:line="240" w:lineRule="auto"/>
        <w:jc w:val="center"/>
        <w:rPr>
          <w:rFonts w:ascii="Calibri" w:hAnsi="Calibri" w:cs="Times New Roman"/>
          <w:color w:val="00B0F0"/>
          <w:sz w:val="24"/>
          <w:szCs w:val="24"/>
        </w:rPr>
      </w:pPr>
      <w:r>
        <w:rPr>
          <w:sz w:val="24"/>
          <w:szCs w:val="24"/>
        </w:rPr>
        <w:sym w:font="Wingdings" w:char="003A"/>
      </w:r>
      <w:r w:rsidR="00D834CB">
        <w:rPr>
          <w:sz w:val="24"/>
          <w:szCs w:val="24"/>
        </w:rPr>
        <w:t xml:space="preserve"> </w:t>
      </w:r>
      <w:hyperlink r:id="rId10" w:history="1">
        <w:r>
          <w:rPr>
            <w:rStyle w:val="Hypertextovodkaz"/>
            <w:rFonts w:ascii="Calibri" w:hAnsi="Calibri" w:cs="Times New Roman"/>
            <w:color w:val="00B0F0"/>
            <w:sz w:val="24"/>
            <w:szCs w:val="24"/>
          </w:rPr>
          <w:t>ustredi@slezskadiakonie.cz</w:t>
        </w:r>
      </w:hyperlink>
      <w:r>
        <w:rPr>
          <w:rStyle w:val="Hypertextovodkaz"/>
          <w:rFonts w:ascii="Calibri" w:hAnsi="Calibri" w:cs="Times New Roman"/>
          <w:color w:val="00B0F0"/>
          <w:sz w:val="24"/>
          <w:szCs w:val="24"/>
        </w:rPr>
        <w:t xml:space="preserve">,         </w:t>
      </w:r>
      <w:r>
        <w:rPr>
          <w:rStyle w:val="Hypertextovodkaz"/>
          <w:rFonts w:ascii="Calibri" w:hAnsi="Calibri" w:cs="Times New Roman"/>
          <w:color w:val="00B0F0"/>
          <w:sz w:val="24"/>
          <w:szCs w:val="24"/>
        </w:rPr>
        <w:br/>
      </w:r>
      <w:r w:rsidRPr="00D834CB">
        <w:rPr>
          <w:rStyle w:val="Hypertextovodkaz"/>
          <w:rFonts w:ascii="Calibri" w:hAnsi="Calibri" w:cs="Times New Roman"/>
          <w:color w:val="00B0F0"/>
          <w:sz w:val="24"/>
          <w:szCs w:val="24"/>
          <w:u w:val="none"/>
        </w:rPr>
        <w:t xml:space="preserve">     </w:t>
      </w:r>
      <w:hyperlink r:id="rId11" w:history="1">
        <w:r>
          <w:rPr>
            <w:rStyle w:val="Hypertextovodkaz"/>
            <w:rFonts w:ascii="Calibri" w:hAnsi="Calibri" w:cs="Times New Roman"/>
            <w:color w:val="00B0F0"/>
            <w:sz w:val="24"/>
            <w:szCs w:val="24"/>
          </w:rPr>
          <w:t>www.slezskadiakonie.cz</w:t>
        </w:r>
      </w:hyperlink>
    </w:p>
    <w:p w:rsidR="00932DE4" w:rsidRDefault="00932DE4" w:rsidP="00932DE4">
      <w:pPr>
        <w:jc w:val="center"/>
        <w:rPr>
          <w:rFonts w:ascii="Calibri" w:hAnsi="Calibri" w:cs="Times New Roman"/>
          <w:color w:val="00B0F0"/>
          <w:sz w:val="24"/>
          <w:szCs w:val="24"/>
        </w:rPr>
      </w:pPr>
    </w:p>
    <w:p w:rsidR="00932DE4" w:rsidRDefault="00932DE4" w:rsidP="00932DE4">
      <w:pPr>
        <w:jc w:val="center"/>
        <w:rPr>
          <w:rFonts w:cs="Arial"/>
          <w:color w:val="00B0F0"/>
          <w:sz w:val="24"/>
          <w:szCs w:val="24"/>
        </w:rPr>
      </w:pPr>
      <w:r>
        <w:rPr>
          <w:rFonts w:cs="Arial"/>
          <w:noProof/>
          <w:color w:val="00B0F0"/>
          <w:sz w:val="24"/>
          <w:szCs w:val="24"/>
          <w:lang w:eastAsia="cs-CZ"/>
        </w:rPr>
        <w:drawing>
          <wp:inline distT="0" distB="0" distL="0" distR="0" wp14:anchorId="67E043EA" wp14:editId="219A4F09">
            <wp:extent cx="1143000" cy="1562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E4" w:rsidRDefault="00932DE4" w:rsidP="00932DE4">
      <w:pPr>
        <w:jc w:val="center"/>
        <w:rPr>
          <w:rFonts w:ascii="Calibri" w:hAnsi="Calibri" w:cs="Times New Roman"/>
          <w:color w:val="00B0F0"/>
          <w:sz w:val="24"/>
          <w:szCs w:val="24"/>
        </w:rPr>
      </w:pPr>
      <w:r>
        <w:rPr>
          <w:rFonts w:ascii="Calibri" w:hAnsi="Calibri" w:cs="Times New Roman"/>
          <w:color w:val="00B0F0"/>
          <w:sz w:val="24"/>
          <w:szCs w:val="24"/>
        </w:rPr>
        <w:t>Naši hlavní partneři a sponzoři</w:t>
      </w:r>
    </w:p>
    <w:p w:rsidR="00D834CB" w:rsidRPr="00D834CB" w:rsidRDefault="00932DE4" w:rsidP="00D834CB">
      <w:pPr>
        <w:jc w:val="center"/>
        <w:rPr>
          <w:color w:val="00B0F0"/>
          <w:sz w:val="24"/>
          <w:szCs w:val="24"/>
        </w:rPr>
      </w:pPr>
      <w:r>
        <w:rPr>
          <w:noProof/>
          <w:color w:val="00B0F0"/>
          <w:sz w:val="24"/>
          <w:szCs w:val="24"/>
          <w:lang w:eastAsia="cs-CZ"/>
        </w:rPr>
        <w:drawing>
          <wp:inline distT="0" distB="0" distL="0" distR="0" wp14:anchorId="37D6DCBE" wp14:editId="48DF4202">
            <wp:extent cx="1057275" cy="809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7F43087" wp14:editId="2DF670CD">
            <wp:extent cx="1123950" cy="790575"/>
            <wp:effectExtent l="0" t="0" r="0" b="9525"/>
            <wp:docPr id="4" name="obrázek 1" descr="Výsledek obrázku pro logo moravskoslezského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 descr="Výsledek obrázku pro logo moravskoslezského kraj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47" w:rsidRPr="00675634" w:rsidRDefault="00E07B47" w:rsidP="00755EDF">
      <w:pPr>
        <w:ind w:left="794"/>
        <w:jc w:val="center"/>
        <w:rPr>
          <w:rFonts w:cstheme="minorHAnsi"/>
          <w:b/>
          <w:color w:val="00B0F0"/>
          <w:sz w:val="52"/>
          <w:szCs w:val="52"/>
        </w:rPr>
      </w:pPr>
      <w:r w:rsidRPr="00675634">
        <w:rPr>
          <w:rFonts w:cstheme="minorHAnsi"/>
          <w:b/>
          <w:color w:val="00B0F0"/>
          <w:sz w:val="52"/>
          <w:szCs w:val="52"/>
        </w:rPr>
        <w:lastRenderedPageBreak/>
        <w:t>NOE Karviná,</w:t>
      </w:r>
    </w:p>
    <w:p w:rsidR="00932DE4" w:rsidRPr="00755EDF" w:rsidRDefault="00755EDF" w:rsidP="00755EDF">
      <w:pPr>
        <w:ind w:left="567"/>
        <w:jc w:val="center"/>
        <w:rPr>
          <w:rFonts w:cstheme="minorHAnsi"/>
          <w:b/>
          <w:color w:val="00B0F0"/>
          <w:sz w:val="36"/>
          <w:szCs w:val="36"/>
        </w:rPr>
      </w:pPr>
      <w:r w:rsidRPr="00755EDF">
        <w:rPr>
          <w:rFonts w:cstheme="minorHAnsi"/>
          <w:b/>
          <w:color w:val="00B0F0"/>
          <w:sz w:val="36"/>
          <w:szCs w:val="36"/>
        </w:rPr>
        <w:t xml:space="preserve">Podpora </w:t>
      </w:r>
      <w:r w:rsidR="00932DE4" w:rsidRPr="00755EDF">
        <w:rPr>
          <w:rFonts w:cstheme="minorHAnsi"/>
          <w:b/>
          <w:color w:val="00B0F0"/>
          <w:sz w:val="36"/>
          <w:szCs w:val="36"/>
        </w:rPr>
        <w:t>samostatného bydlení</w:t>
      </w:r>
    </w:p>
    <w:p w:rsidR="00E07B47" w:rsidRPr="00E07B47" w:rsidRDefault="00E07B47" w:rsidP="00932DE4">
      <w:pPr>
        <w:jc w:val="center"/>
        <w:rPr>
          <w:rFonts w:cstheme="minorHAnsi"/>
          <w:b/>
          <w:color w:val="00B0F0"/>
          <w:sz w:val="40"/>
          <w:szCs w:val="40"/>
        </w:rPr>
      </w:pPr>
    </w:p>
    <w:p w:rsidR="00932DE4" w:rsidRDefault="0091008B" w:rsidP="00755EDF">
      <w:pPr>
        <w:ind w:left="283"/>
        <w:jc w:val="center"/>
        <w:rPr>
          <w:b/>
          <w:color w:val="00B0F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0350A1C4" wp14:editId="475A7D9F">
            <wp:extent cx="2663825" cy="2761205"/>
            <wp:effectExtent l="0" t="0" r="3175" b="1270"/>
            <wp:docPr id="2050" name="Picture 2" descr="Praktická empatie (vcítění) | i60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Praktická empatie (vcítění) | i60.c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7612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32DE4" w:rsidRDefault="00932DE4" w:rsidP="00932DE4">
      <w:pPr>
        <w:rPr>
          <w:b/>
          <w:color w:val="00B0F0"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7E306DAB" wp14:editId="22EC4251">
                <wp:extent cx="304800" cy="304800"/>
                <wp:effectExtent l="0" t="0" r="0" b="0"/>
                <wp:docPr id="5" name="Obdélník 5" descr="C:\Users\Marszalkov%C3%A1\Desktop\panorama-2405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92E12B" id="Obdélník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6c5TzPgC&#10;AAAA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CB8E761" wp14:editId="3C9158CB">
                <wp:extent cx="304800" cy="304800"/>
                <wp:effectExtent l="0" t="0" r="0" b="0"/>
                <wp:docPr id="8" name="Obdélník 8" descr="C:\Users\Marszalkov%C3%A1\Desktop\panorama-2405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B8966" id="Obdélník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GizgT2AgAA&#10;A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D834CB" w:rsidRPr="00D834CB" w:rsidRDefault="00932DE4" w:rsidP="0091008B">
      <w:pPr>
        <w:ind w:left="283"/>
        <w:jc w:val="right"/>
        <w:rPr>
          <w:b/>
          <w:color w:val="00B0F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4C261C17" wp14:editId="6D108C6C">
            <wp:extent cx="2847975" cy="647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51" cy="64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:rsidTr="00755EDF">
        <w:tc>
          <w:tcPr>
            <w:tcW w:w="4537" w:type="dxa"/>
            <w:shd w:val="clear" w:color="auto" w:fill="00B0F0"/>
          </w:tcPr>
          <w:p w:rsidR="00932DE4" w:rsidRPr="00E07B47" w:rsidRDefault="00CE252E" w:rsidP="00755EDF">
            <w:pPr>
              <w:ind w:left="-624"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Kdo je služba NOE a proč je důležitá</w:t>
            </w:r>
          </w:p>
        </w:tc>
      </w:tr>
    </w:tbl>
    <w:p w:rsidR="009D5D3C" w:rsidRDefault="009D5D3C" w:rsidP="00675634">
      <w:pPr>
        <w:spacing w:after="0"/>
        <w:ind w:left="-624" w:right="340"/>
        <w:jc w:val="both"/>
        <w:rPr>
          <w:rFonts w:cstheme="minorHAnsi"/>
          <w:sz w:val="24"/>
          <w:szCs w:val="24"/>
        </w:rPr>
      </w:pPr>
    </w:p>
    <w:p w:rsidR="00CE252E" w:rsidRDefault="00CE252E" w:rsidP="00B3318D">
      <w:pPr>
        <w:spacing w:after="0"/>
        <w:ind w:left="-737" w:right="454"/>
        <w:jc w:val="both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</w:rPr>
        <w:t>Služba NOE pomáhá lidem</w:t>
      </w:r>
      <w:r>
        <w:rPr>
          <w:rFonts w:cs="Arial"/>
        </w:rPr>
        <w:t xml:space="preserve"> s duševním, mentálním, a kombinovaných postižením </w:t>
      </w:r>
      <w:r>
        <w:rPr>
          <w:rFonts w:cs="Arial"/>
          <w:b/>
          <w:bCs/>
        </w:rPr>
        <w:t>tak, aby zvládli žít doma a starali se o sebe a svou domácnost.</w:t>
      </w:r>
    </w:p>
    <w:p w:rsidR="009D5D3C" w:rsidRPr="00675634" w:rsidRDefault="009D5D3C" w:rsidP="009D5D3C">
      <w:pPr>
        <w:spacing w:after="0"/>
        <w:ind w:right="340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:rsidTr="00755EDF">
        <w:tc>
          <w:tcPr>
            <w:tcW w:w="4537" w:type="dxa"/>
            <w:shd w:val="clear" w:color="auto" w:fill="00B0F0"/>
          </w:tcPr>
          <w:p w:rsidR="00932DE4" w:rsidRPr="00E07B47" w:rsidRDefault="00CE252E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 koho je služba NOE určena</w:t>
            </w:r>
          </w:p>
        </w:tc>
      </w:tr>
    </w:tbl>
    <w:p w:rsidR="00DB1067" w:rsidRDefault="00DB1067" w:rsidP="00755EDF">
      <w:pPr>
        <w:spacing w:after="0" w:line="240" w:lineRule="auto"/>
        <w:ind w:left="-624" w:right="34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CE252E" w:rsidRDefault="00CE252E" w:rsidP="00CE252E">
      <w:pPr>
        <w:spacing w:after="0" w:line="240" w:lineRule="auto"/>
        <w:ind w:left="-737" w:right="454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b/>
          <w:bCs/>
          <w:lang w:eastAsia="cs-CZ"/>
        </w:rPr>
        <w:t xml:space="preserve">Služba je určena </w:t>
      </w:r>
      <w:r>
        <w:rPr>
          <w:rFonts w:eastAsia="Times New Roman" w:cs="Arial"/>
          <w:b/>
          <w:bCs/>
          <w:lang w:val="en-US" w:eastAsia="cs-CZ"/>
        </w:rPr>
        <w:t>lidem se zdravotním postižením</w:t>
      </w:r>
      <w:r>
        <w:rPr>
          <w:rFonts w:eastAsia="Times New Roman" w:cs="Arial"/>
          <w:lang w:val="en-US" w:eastAsia="cs-CZ"/>
        </w:rPr>
        <w:t xml:space="preserve"> (mentálním, duševním, kombinovaným)</w:t>
      </w:r>
      <w:r w:rsidR="00B3318D">
        <w:rPr>
          <w:rFonts w:eastAsia="Times New Roman" w:cs="Arial"/>
          <w:lang w:val="en-US" w:eastAsia="cs-CZ"/>
        </w:rPr>
        <w:t>,</w:t>
      </w:r>
      <w:r>
        <w:rPr>
          <w:rFonts w:eastAsia="Times New Roman" w:cs="Arial"/>
          <w:lang w:val="en-US" w:eastAsia="cs-CZ"/>
        </w:rPr>
        <w:t xml:space="preserve"> </w:t>
      </w:r>
      <w:r>
        <w:rPr>
          <w:rFonts w:eastAsia="Times New Roman" w:cs="Arial"/>
          <w:b/>
          <w:bCs/>
          <w:lang w:val="en-US" w:eastAsia="cs-CZ"/>
        </w:rPr>
        <w:t xml:space="preserve">kteří mají </w:t>
      </w:r>
      <w:r>
        <w:rPr>
          <w:rFonts w:eastAsia="Times New Roman" w:cs="Arial"/>
          <w:b/>
          <w:bCs/>
          <w:lang w:eastAsia="cs-CZ"/>
        </w:rPr>
        <w:t xml:space="preserve"> 18</w:t>
      </w:r>
      <w:r>
        <w:rPr>
          <w:rFonts w:eastAsia="Times New Roman" w:cs="Arial"/>
          <w:b/>
          <w:bCs/>
          <w:lang w:val="en-US" w:eastAsia="cs-CZ"/>
        </w:rPr>
        <w:t xml:space="preserve"> a více let. </w:t>
      </w:r>
    </w:p>
    <w:p w:rsidR="00CE252E" w:rsidRDefault="00CE252E" w:rsidP="00CE252E">
      <w:pPr>
        <w:spacing w:after="0" w:line="240" w:lineRule="auto"/>
        <w:ind w:left="-737" w:right="454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val="en-US" w:eastAsia="cs-CZ"/>
        </w:rPr>
        <w:t xml:space="preserve">Tito lidé žijí ve </w:t>
      </w:r>
      <w:r>
        <w:rPr>
          <w:rFonts w:eastAsia="Times New Roman" w:cs="Arial"/>
          <w:lang w:eastAsia="cs-CZ"/>
        </w:rPr>
        <w:t>vlastní domácnosti v Karviné.</w:t>
      </w:r>
    </w:p>
    <w:p w:rsidR="00CE252E" w:rsidRDefault="00CE252E" w:rsidP="00CE252E">
      <w:pPr>
        <w:spacing w:after="0" w:line="240" w:lineRule="auto"/>
        <w:ind w:left="-737" w:right="454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lang w:val="en-US" w:eastAsia="cs-CZ"/>
        </w:rPr>
        <w:t xml:space="preserve"> </w:t>
      </w:r>
    </w:p>
    <w:p w:rsidR="00CE252E" w:rsidRDefault="00CE252E" w:rsidP="00CE252E">
      <w:pPr>
        <w:spacing w:after="0" w:line="240" w:lineRule="auto"/>
        <w:ind w:left="-737" w:right="454"/>
        <w:jc w:val="both"/>
        <w:rPr>
          <w:rFonts w:eastAsia="Times New Roman" w:cs="Arial"/>
          <w:b/>
          <w:bCs/>
          <w:lang w:val="en-US" w:eastAsia="cs-CZ"/>
        </w:rPr>
      </w:pPr>
      <w:r>
        <w:rPr>
          <w:rFonts w:eastAsia="Times New Roman" w:cs="Arial"/>
          <w:lang w:val="en-US" w:eastAsia="cs-CZ"/>
        </w:rPr>
        <w:t xml:space="preserve">Pokud službu využívají, říká se jim </w:t>
      </w:r>
      <w:r>
        <w:rPr>
          <w:rFonts w:eastAsia="Times New Roman" w:cs="Arial"/>
          <w:b/>
          <w:bCs/>
          <w:lang w:val="en-US" w:eastAsia="cs-CZ"/>
        </w:rPr>
        <w:t>uživatelé služby.</w:t>
      </w:r>
    </w:p>
    <w:p w:rsidR="00223D27" w:rsidRPr="00223D27" w:rsidRDefault="00675634" w:rsidP="00223D27">
      <w:pPr>
        <w:spacing w:after="0" w:line="240" w:lineRule="auto"/>
        <w:ind w:left="-624" w:right="-567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E07B4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:rsidTr="00755EDF">
        <w:tc>
          <w:tcPr>
            <w:tcW w:w="4537" w:type="dxa"/>
            <w:shd w:val="clear" w:color="auto" w:fill="00B0F0"/>
          </w:tcPr>
          <w:p w:rsidR="00932DE4" w:rsidRPr="00E07B47" w:rsidRDefault="00CE252E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Cíle služby NOE</w:t>
            </w:r>
          </w:p>
        </w:tc>
      </w:tr>
    </w:tbl>
    <w:p w:rsidR="00B3318D" w:rsidRDefault="00B3318D" w:rsidP="00CE252E">
      <w:pPr>
        <w:spacing w:after="0" w:line="240" w:lineRule="auto"/>
        <w:ind w:left="-737"/>
        <w:jc w:val="both"/>
        <w:rPr>
          <w:rFonts w:eastAsia="Times New Roman" w:cs="Arial"/>
          <w:lang w:eastAsia="cs-CZ"/>
        </w:rPr>
      </w:pPr>
    </w:p>
    <w:p w:rsidR="00CE252E" w:rsidRDefault="00CE252E" w:rsidP="00CE252E">
      <w:pPr>
        <w:spacing w:after="0" w:line="240" w:lineRule="auto"/>
        <w:ind w:left="-73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Služba NOE </w:t>
      </w:r>
      <w:r>
        <w:rPr>
          <w:rFonts w:eastAsia="Times New Roman" w:cs="Arial"/>
          <w:lang w:val="en-US" w:eastAsia="cs-CZ"/>
        </w:rPr>
        <w:t xml:space="preserve">se snaží o to, </w:t>
      </w:r>
      <w:r>
        <w:rPr>
          <w:rFonts w:eastAsia="Times New Roman" w:cs="Arial"/>
          <w:lang w:eastAsia="cs-CZ"/>
        </w:rPr>
        <w:t xml:space="preserve">aby </w:t>
      </w:r>
      <w:r>
        <w:rPr>
          <w:rFonts w:eastAsia="Times New Roman" w:cs="Arial"/>
          <w:lang w:val="en-US" w:eastAsia="cs-CZ"/>
        </w:rPr>
        <w:t xml:space="preserve">její </w:t>
      </w:r>
      <w:r>
        <w:rPr>
          <w:rFonts w:eastAsia="Times New Roman" w:cs="Arial"/>
          <w:lang w:eastAsia="cs-CZ"/>
        </w:rPr>
        <w:t>uživatelé:</w:t>
      </w:r>
    </w:p>
    <w:p w:rsidR="00B3318D" w:rsidRPr="00B3318D" w:rsidRDefault="00CE252E" w:rsidP="00B3318D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CE252E">
        <w:rPr>
          <w:rFonts w:eastAsia="Times New Roman" w:cs="Arial"/>
          <w:lang w:eastAsia="cs-CZ"/>
        </w:rPr>
        <w:t>získali a udrželi si samostatné bydlení</w:t>
      </w:r>
      <w:r w:rsidRPr="00CE252E">
        <w:rPr>
          <w:rFonts w:eastAsia="Times New Roman" w:cs="Arial"/>
          <w:lang w:val="en-US" w:eastAsia="cs-CZ"/>
        </w:rPr>
        <w:t>,</w:t>
      </w:r>
    </w:p>
    <w:p w:rsidR="00CE252E" w:rsidRPr="00B3318D" w:rsidRDefault="00CE252E" w:rsidP="00B3318D">
      <w:pPr>
        <w:pStyle w:val="Odstavecseseznamem"/>
        <w:numPr>
          <w:ilvl w:val="0"/>
          <w:numId w:val="9"/>
        </w:numPr>
        <w:spacing w:after="0" w:line="240" w:lineRule="auto"/>
        <w:ind w:right="454"/>
        <w:jc w:val="both"/>
        <w:rPr>
          <w:rFonts w:eastAsia="Times New Roman" w:cs="Arial"/>
          <w:lang w:eastAsia="cs-CZ"/>
        </w:rPr>
      </w:pPr>
      <w:r w:rsidRPr="00B3318D">
        <w:rPr>
          <w:rFonts w:eastAsia="Times New Roman" w:cs="Arial"/>
          <w:lang w:val="en-US" w:eastAsia="cs-CZ"/>
        </w:rPr>
        <w:t xml:space="preserve">dokázali se </w:t>
      </w:r>
      <w:r w:rsidRPr="00B3318D">
        <w:rPr>
          <w:rFonts w:eastAsia="Times New Roman" w:cs="Arial"/>
          <w:lang w:eastAsia="cs-CZ"/>
        </w:rPr>
        <w:t>starat</w:t>
      </w:r>
      <w:r w:rsidRPr="00B3318D">
        <w:rPr>
          <w:rFonts w:eastAsia="Times New Roman" w:cs="Arial"/>
          <w:lang w:val="en-US" w:eastAsia="cs-CZ"/>
        </w:rPr>
        <w:t xml:space="preserve"> </w:t>
      </w:r>
      <w:r w:rsidRPr="00B3318D">
        <w:rPr>
          <w:rFonts w:eastAsia="Times New Roman" w:cs="Arial"/>
          <w:lang w:eastAsia="cs-CZ"/>
        </w:rPr>
        <w:t>o svou domácnost a své osobní záležitosti</w:t>
      </w:r>
      <w:r w:rsidRPr="00B3318D">
        <w:rPr>
          <w:rFonts w:eastAsia="Times New Roman" w:cs="Arial"/>
          <w:lang w:val="en-US" w:eastAsia="cs-CZ"/>
        </w:rPr>
        <w:t>,</w:t>
      </w:r>
    </w:p>
    <w:p w:rsidR="00CE252E" w:rsidRPr="00CE252E" w:rsidRDefault="00CE252E" w:rsidP="00B3318D">
      <w:pPr>
        <w:pStyle w:val="Odstavecseseznamem"/>
        <w:numPr>
          <w:ilvl w:val="0"/>
          <w:numId w:val="9"/>
        </w:numPr>
        <w:spacing w:after="0" w:line="240" w:lineRule="auto"/>
        <w:ind w:right="454"/>
        <w:jc w:val="both"/>
        <w:rPr>
          <w:rFonts w:eastAsia="Times New Roman" w:cs="Arial"/>
          <w:lang w:eastAsia="cs-CZ"/>
        </w:rPr>
      </w:pPr>
      <w:r w:rsidRPr="00CE252E">
        <w:rPr>
          <w:rFonts w:eastAsia="Times New Roman" w:cs="Arial"/>
          <w:lang w:val="en-US" w:eastAsia="cs-CZ"/>
        </w:rPr>
        <w:t>dokázali žít společenský žívot a využívali veřejné služby (obchody, pošta, voločasové aktivity aj.),</w:t>
      </w:r>
    </w:p>
    <w:p w:rsidR="00CE252E" w:rsidRPr="00B3318D" w:rsidRDefault="00CE252E" w:rsidP="00CE252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CE252E">
        <w:rPr>
          <w:rFonts w:eastAsia="Times New Roman" w:cs="Arial"/>
          <w:lang w:eastAsia="cs-CZ"/>
        </w:rPr>
        <w:t xml:space="preserve">znali a </w:t>
      </w:r>
      <w:r w:rsidRPr="00CE252E">
        <w:rPr>
          <w:rFonts w:eastAsia="Times New Roman" w:cs="Arial"/>
          <w:lang w:val="en-US" w:eastAsia="cs-CZ"/>
        </w:rPr>
        <w:t>uměli využít svá práva</w:t>
      </w:r>
      <w:r w:rsidRPr="00CE252E">
        <w:rPr>
          <w:rFonts w:eastAsia="Times New Roman" w:cs="Arial"/>
          <w:lang w:eastAsia="cs-CZ"/>
        </w:rPr>
        <w:t xml:space="preserve"> i povinnosti</w:t>
      </w:r>
      <w:r w:rsidRPr="00CE252E">
        <w:rPr>
          <w:rFonts w:eastAsia="Times New Roman" w:cs="Arial"/>
          <w:lang w:val="en-US" w:eastAsia="cs-CZ"/>
        </w:rPr>
        <w:t>.</w:t>
      </w:r>
    </w:p>
    <w:p w:rsidR="00B3318D" w:rsidRPr="00CE252E" w:rsidRDefault="00B3318D" w:rsidP="00B3318D">
      <w:pPr>
        <w:pStyle w:val="Odstavecseseznamem"/>
        <w:spacing w:after="0" w:line="240" w:lineRule="auto"/>
        <w:ind w:left="-17"/>
        <w:jc w:val="both"/>
        <w:rPr>
          <w:rFonts w:eastAsia="Times New Roman" w:cs="Arial"/>
          <w:lang w:eastAsia="cs-CZ"/>
        </w:rPr>
      </w:pPr>
    </w:p>
    <w:tbl>
      <w:tblPr>
        <w:tblStyle w:val="Mkatabulky"/>
        <w:tblW w:w="45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</w:tblGrid>
      <w:tr w:rsidR="00932DE4" w:rsidRPr="00E07B47" w:rsidTr="00B3318D">
        <w:tc>
          <w:tcPr>
            <w:tcW w:w="4537" w:type="dxa"/>
            <w:shd w:val="clear" w:color="auto" w:fill="00B0F0"/>
          </w:tcPr>
          <w:p w:rsidR="00932DE4" w:rsidRPr="00E07B47" w:rsidRDefault="00932DE4" w:rsidP="00755EDF">
            <w:pPr>
              <w:ind w:left="-62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Zásady služby</w:t>
            </w:r>
          </w:p>
        </w:tc>
      </w:tr>
    </w:tbl>
    <w:p w:rsidR="00B3318D" w:rsidRDefault="00CE252E" w:rsidP="00B3318D">
      <w:pPr>
        <w:spacing w:after="0" w:line="240" w:lineRule="auto"/>
        <w:ind w:left="-73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val="en-US" w:eastAsia="cs-CZ"/>
        </w:rPr>
        <w:t>Ve službě NOE:</w:t>
      </w:r>
    </w:p>
    <w:p w:rsidR="00CE252E" w:rsidRPr="00B3318D" w:rsidRDefault="00CE252E" w:rsidP="00B3318D">
      <w:pPr>
        <w:pStyle w:val="Odstavecseseznamem"/>
        <w:numPr>
          <w:ilvl w:val="0"/>
          <w:numId w:val="10"/>
        </w:numPr>
        <w:spacing w:after="0" w:line="240" w:lineRule="auto"/>
        <w:ind w:right="454"/>
        <w:jc w:val="both"/>
        <w:rPr>
          <w:rFonts w:eastAsia="Times New Roman" w:cs="Arial"/>
          <w:lang w:eastAsia="cs-CZ"/>
        </w:rPr>
      </w:pPr>
      <w:r w:rsidRPr="00B3318D">
        <w:rPr>
          <w:rFonts w:eastAsia="Times New Roman" w:cs="Arial"/>
          <w:lang w:eastAsia="cs-CZ"/>
        </w:rPr>
        <w:t>respekt</w:t>
      </w:r>
      <w:r w:rsidRPr="00B3318D">
        <w:rPr>
          <w:rFonts w:eastAsia="Times New Roman" w:cs="Arial"/>
          <w:lang w:val="en-US" w:eastAsia="cs-CZ"/>
        </w:rPr>
        <w:t>ujeme</w:t>
      </w:r>
      <w:r w:rsidRPr="00B3318D">
        <w:rPr>
          <w:rFonts w:eastAsia="Times New Roman" w:cs="Arial"/>
          <w:lang w:eastAsia="cs-CZ"/>
        </w:rPr>
        <w:t> </w:t>
      </w:r>
      <w:r w:rsidRPr="00B3318D">
        <w:rPr>
          <w:rFonts w:eastAsia="Times New Roman" w:cs="Arial"/>
          <w:lang w:val="en-US" w:eastAsia="cs-CZ"/>
        </w:rPr>
        <w:t xml:space="preserve">každého uživatele, to co si myslí, říká, respektujeme také jeho soukromí, </w:t>
      </w:r>
      <w:r w:rsidRPr="00B3318D">
        <w:rPr>
          <w:rFonts w:eastAsia="Times New Roman" w:cs="Arial"/>
          <w:lang w:eastAsia="cs-CZ"/>
        </w:rPr>
        <w:t>názor</w:t>
      </w:r>
      <w:r w:rsidRPr="00B3318D">
        <w:rPr>
          <w:rFonts w:eastAsia="Times New Roman" w:cs="Arial"/>
          <w:lang w:val="en-US" w:eastAsia="cs-CZ"/>
        </w:rPr>
        <w:t xml:space="preserve"> i rozhodnutí,</w:t>
      </w:r>
    </w:p>
    <w:p w:rsidR="00CE252E" w:rsidRDefault="00CE252E" w:rsidP="00CE252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val="en-US" w:eastAsia="cs-CZ"/>
        </w:rPr>
        <w:lastRenderedPageBreak/>
        <w:t xml:space="preserve">s každým uživatelem jednáme tak, jak to on sám potřebuje, jako s jedinečnou osobností, </w:t>
      </w:r>
    </w:p>
    <w:p w:rsidR="00CE252E" w:rsidRDefault="00CE252E" w:rsidP="00CE252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val="en-US" w:eastAsia="cs-CZ"/>
        </w:rPr>
        <w:t xml:space="preserve">se snažíme, aby nám uživatelé důvěřovali, cítili se s námi bezpečně </w:t>
      </w:r>
      <w:r w:rsidR="00B3318D">
        <w:rPr>
          <w:rFonts w:eastAsia="Times New Roman" w:cs="Arial"/>
          <w:lang w:val="en-US" w:eastAsia="cs-CZ"/>
        </w:rPr>
        <w:br/>
      </w:r>
      <w:r>
        <w:rPr>
          <w:rFonts w:eastAsia="Times New Roman" w:cs="Arial"/>
          <w:lang w:val="en-US" w:eastAsia="cs-CZ"/>
        </w:rPr>
        <w:t xml:space="preserve">a chtěli s námi pracovat na společných cílech, přání apod. </w:t>
      </w:r>
    </w:p>
    <w:p w:rsidR="00A40E68" w:rsidRPr="009D5D3C" w:rsidRDefault="00A40E68" w:rsidP="00A40E68">
      <w:pPr>
        <w:pStyle w:val="Odstavecseseznamem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4186" w:type="dxa"/>
        <w:tblLayout w:type="fixed"/>
        <w:tblLook w:val="04A0" w:firstRow="1" w:lastRow="0" w:firstColumn="1" w:lastColumn="0" w:noHBand="0" w:noVBand="1"/>
      </w:tblPr>
      <w:tblGrid>
        <w:gridCol w:w="4186"/>
      </w:tblGrid>
      <w:tr w:rsidR="00932DE4" w:rsidRPr="00E07B47" w:rsidTr="00932DE4">
        <w:tc>
          <w:tcPr>
            <w:tcW w:w="4186" w:type="dxa"/>
            <w:shd w:val="clear" w:color="auto" w:fill="00B0F0"/>
          </w:tcPr>
          <w:p w:rsidR="00932DE4" w:rsidRPr="00E07B47" w:rsidRDefault="00CE252E" w:rsidP="00D520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Nabízíme tyto služby</w:t>
            </w:r>
          </w:p>
        </w:tc>
      </w:tr>
    </w:tbl>
    <w:p w:rsidR="00CE252E" w:rsidRPr="00B3318D" w:rsidRDefault="00CE252E" w:rsidP="00D07782">
      <w:pPr>
        <w:spacing w:after="0" w:line="240" w:lineRule="auto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cs-CZ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Pomoc s domácností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 xml:space="preserve">S úklidem a údržbou domácnosti </w:t>
      </w:r>
      <w:r w:rsidR="00B3318D">
        <w:rPr>
          <w:rFonts w:eastAsia="Times New Roman" w:cs="Arial"/>
          <w:color w:val="000000" w:themeColor="text1"/>
          <w:lang w:eastAsia="zh-CN"/>
        </w:rPr>
        <w:br/>
      </w:r>
      <w:r>
        <w:rPr>
          <w:rFonts w:eastAsia="Times New Roman" w:cs="Arial"/>
          <w:color w:val="000000" w:themeColor="text1"/>
          <w:lang w:eastAsia="zh-CN"/>
        </w:rPr>
        <w:t>a údržbou osobních věcí.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S vytvořením návyků, týkajících se  fungování domácnosti.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S údržbou domácích spotřebičů (např. ledničky, pračky apod.).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Se zajištěním stravy.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Se zajištěním velkého úklidu (např. sezónního úklidu, po malování).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Pomoc při hospodaření s penězi, nákupech a pochůzkách.</w:t>
      </w:r>
    </w:p>
    <w:p w:rsidR="00CE252E" w:rsidRPr="00B3318D" w:rsidRDefault="00CE252E" w:rsidP="00D07782">
      <w:pPr>
        <w:spacing w:after="0" w:line="240" w:lineRule="auto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cs-CZ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Výchovné, vzdělávací a aktivizační činnosti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Podpo</w:t>
      </w:r>
      <w:r w:rsidR="008104BA">
        <w:rPr>
          <w:rFonts w:eastAsia="Times New Roman" w:cs="Arial"/>
          <w:color w:val="000000" w:themeColor="text1"/>
          <w:lang w:eastAsia="zh-CN"/>
        </w:rPr>
        <w:t>r</w:t>
      </w:r>
      <w:r>
        <w:rPr>
          <w:rFonts w:eastAsia="Times New Roman" w:cs="Arial"/>
          <w:color w:val="000000" w:themeColor="text1"/>
          <w:lang w:eastAsia="zh-CN"/>
        </w:rPr>
        <w:t xml:space="preserve">a při výchově dětí. 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 xml:space="preserve">Pomoc s nácvikem různých dovedností (pohybových, společenských a jiných). 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 xml:space="preserve">Pomoc s rodinnými vztahy, pomoc se zapojením do společenského života. 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Podporu při řešení partnerských vztahů.</w:t>
      </w:r>
    </w:p>
    <w:p w:rsidR="00CE252E" w:rsidRDefault="00CE252E" w:rsidP="00CE252E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Pomoc s nácvikem činností, např. v práci, při komunikaci s lidmi aj.</w:t>
      </w:r>
    </w:p>
    <w:p w:rsidR="00CE252E" w:rsidRPr="00B3318D" w:rsidRDefault="00CE252E" w:rsidP="00D07782">
      <w:pPr>
        <w:spacing w:after="0" w:line="240" w:lineRule="auto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cs-CZ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Kontakt se společností</w:t>
      </w:r>
    </w:p>
    <w:p w:rsidR="00CE252E" w:rsidRDefault="00CE252E" w:rsidP="00D07782">
      <w:p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Doprovod pracovníků:</w:t>
      </w:r>
    </w:p>
    <w:p w:rsidR="00CE252E" w:rsidRDefault="00CE252E" w:rsidP="00D07782">
      <w:pPr>
        <w:spacing w:after="0" w:line="240" w:lineRule="auto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k lékaři,</w:t>
      </w:r>
    </w:p>
    <w:p w:rsidR="00CE252E" w:rsidRDefault="00CE252E" w:rsidP="00B3318D">
      <w:pPr>
        <w:spacing w:after="0" w:line="240" w:lineRule="auto"/>
        <w:ind w:left="567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lastRenderedPageBreak/>
        <w:t>do zaměstnání,</w:t>
      </w:r>
    </w:p>
    <w:p w:rsidR="00CE252E" w:rsidRDefault="00CE252E" w:rsidP="00B3318D">
      <w:pPr>
        <w:spacing w:after="0" w:line="240" w:lineRule="auto"/>
        <w:ind w:left="567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na zájmové aktivity,</w:t>
      </w:r>
    </w:p>
    <w:p w:rsidR="00CE252E" w:rsidRDefault="00CE252E" w:rsidP="00B3318D">
      <w:pPr>
        <w:spacing w:after="0" w:line="240" w:lineRule="auto"/>
        <w:ind w:left="567"/>
        <w:jc w:val="both"/>
        <w:rPr>
          <w:rFonts w:eastAsia="Times New Roman" w:cs="Arial"/>
          <w:color w:val="000000" w:themeColor="text1"/>
          <w:lang w:eastAsia="zh-CN"/>
        </w:rPr>
      </w:pPr>
      <w:r>
        <w:rPr>
          <w:rFonts w:eastAsia="Times New Roman" w:cs="Arial"/>
          <w:color w:val="000000" w:themeColor="text1"/>
          <w:lang w:eastAsia="zh-CN"/>
        </w:rPr>
        <w:t xml:space="preserve">na úřady a zpět. </w:t>
      </w:r>
    </w:p>
    <w:p w:rsidR="00CE252E" w:rsidRPr="00B27AAF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color w:val="000000" w:themeColor="text1"/>
          <w:lang w:eastAsia="zh-CN"/>
        </w:rPr>
      </w:pPr>
      <w:r>
        <w:rPr>
          <w:rFonts w:eastAsia="Times New Roman" w:cs="Arial"/>
          <w:color w:val="000000" w:themeColor="text1"/>
          <w:lang w:eastAsia="zh-CN"/>
        </w:rPr>
        <w:t>Podpora při získání nových dovedností potřebných pro život, pomoc s využíváním různých služeb aj.</w:t>
      </w:r>
    </w:p>
    <w:p w:rsidR="00CE252E" w:rsidRPr="00B3318D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cs-CZ"/>
        </w:rPr>
      </w:pPr>
      <w:bookmarkStart w:id="0" w:name="_GoBack"/>
      <w:bookmarkEnd w:id="0"/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Sociálně terapeutické činnosti</w:t>
      </w:r>
    </w:p>
    <w:p w:rsidR="00CE252E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 xml:space="preserve">NOE pomůže nacvičit si různé praktické dovednosti, které jsou důležité (např. telefonování, jednání na úřadu). </w:t>
      </w:r>
    </w:p>
    <w:p w:rsidR="00CE252E" w:rsidRPr="00B3318D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i/>
          <w:color w:val="000000" w:themeColor="text1"/>
          <w:u w:val="single"/>
          <w:lang w:eastAsia="cs-CZ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Pomoc s vyřízením věcí a záležitostí na které mám právo</w:t>
      </w:r>
    </w:p>
    <w:p w:rsidR="00CE252E" w:rsidRPr="00B3318D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b/>
          <w:bCs/>
          <w:i/>
          <w:color w:val="000000" w:themeColor="text1"/>
          <w:u w:val="single"/>
          <w:lang w:eastAsia="cs-CZ"/>
        </w:rPr>
      </w:pPr>
      <w:r w:rsidRPr="00B3318D">
        <w:rPr>
          <w:rFonts w:eastAsia="Times New Roman" w:cs="Arial"/>
          <w:b/>
          <w:bCs/>
          <w:i/>
          <w:color w:val="000000" w:themeColor="text1"/>
          <w:u w:val="single"/>
          <w:lang w:eastAsia="zh-CN"/>
        </w:rPr>
        <w:t>NOE pomáhá s:</w:t>
      </w:r>
    </w:p>
    <w:p w:rsidR="00CE252E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zh-CN"/>
        </w:rPr>
        <w:t>-komunikací a vyřizováním běžných záležitostí,</w:t>
      </w:r>
    </w:p>
    <w:p w:rsidR="00B3318D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color w:val="000000" w:themeColor="text1"/>
          <w:lang w:eastAsia="zh-CN"/>
        </w:rPr>
      </w:pPr>
      <w:r>
        <w:rPr>
          <w:rFonts w:eastAsia="Times New Roman" w:cs="Arial"/>
          <w:color w:val="000000" w:themeColor="text1"/>
          <w:lang w:eastAsia="zh-CN"/>
        </w:rPr>
        <w:t>-s vyřizováním, vyplňováním formulářů, dopisů, e-mailů, upomínek, složenek apod.</w:t>
      </w:r>
    </w:p>
    <w:p w:rsidR="00E30FEC" w:rsidRDefault="00E30FEC" w:rsidP="00B3318D">
      <w:pPr>
        <w:spacing w:after="0" w:line="240" w:lineRule="auto"/>
        <w:ind w:left="567" w:right="-567"/>
        <w:jc w:val="both"/>
        <w:rPr>
          <w:rFonts w:eastAsia="Times New Roman" w:cs="Arial"/>
          <w:color w:val="000000" w:themeColor="text1"/>
          <w:lang w:eastAsia="zh-CN"/>
        </w:rPr>
      </w:pP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E30FEC" w:rsidRPr="00E07B47" w:rsidTr="004938D6">
        <w:tc>
          <w:tcPr>
            <w:tcW w:w="4253" w:type="dxa"/>
            <w:shd w:val="clear" w:color="auto" w:fill="00B0F0"/>
          </w:tcPr>
          <w:p w:rsidR="00E30FEC" w:rsidRPr="00E07B47" w:rsidRDefault="00E30FEC" w:rsidP="004938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Ceník služby</w:t>
            </w:r>
          </w:p>
        </w:tc>
      </w:tr>
    </w:tbl>
    <w:p w:rsidR="00CE252E" w:rsidRDefault="0029568C" w:rsidP="00B3318D">
      <w:pPr>
        <w:spacing w:after="0" w:line="240" w:lineRule="auto"/>
        <w:ind w:left="567"/>
        <w:jc w:val="both"/>
        <w:rPr>
          <w:rFonts w:eastAsia="Times New Roman" w:cs="Arial"/>
          <w:b/>
          <w:bCs/>
          <w:lang w:val="en-US" w:eastAsia="cs-CZ"/>
        </w:rPr>
      </w:pPr>
      <w:r>
        <w:t>Výše úhrady činí 8</w:t>
      </w:r>
      <w:r w:rsidR="00E30FEC" w:rsidRPr="003770E5">
        <w:t>5</w:t>
      </w:r>
      <w:r w:rsidR="00E30FEC">
        <w:t xml:space="preserve"> Kč / hodinu                                  p</w:t>
      </w:r>
      <w:r w:rsidR="00E30FEC" w:rsidRPr="003770E5">
        <w:t>oskytnuté služby, přičemž výše úhrady se počítá dle skutečně spotřebovaného času</w:t>
      </w: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541E7" w:rsidRPr="00E07B47" w:rsidTr="002E2C7F">
        <w:tc>
          <w:tcPr>
            <w:tcW w:w="4253" w:type="dxa"/>
            <w:shd w:val="clear" w:color="auto" w:fill="00B0F0"/>
          </w:tcPr>
          <w:p w:rsidR="009541E7" w:rsidRPr="00E07B47" w:rsidRDefault="00CE252E" w:rsidP="002E2C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Kde služba NOE probíhá</w:t>
            </w:r>
          </w:p>
        </w:tc>
      </w:tr>
    </w:tbl>
    <w:p w:rsidR="00CE252E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lang w:val="en-US" w:eastAsia="cs-CZ"/>
        </w:rPr>
        <w:t xml:space="preserve">Službu NOE poskytujeme ve vaší domácnosti ve městě Karviná. </w:t>
      </w: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32DE4" w:rsidRPr="00E07B47" w:rsidTr="00755EDF">
        <w:tc>
          <w:tcPr>
            <w:tcW w:w="4253" w:type="dxa"/>
            <w:shd w:val="clear" w:color="auto" w:fill="00B0F0"/>
          </w:tcPr>
          <w:p w:rsidR="00932DE4" w:rsidRPr="00E07B47" w:rsidRDefault="00932DE4" w:rsidP="00D520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B47">
              <w:rPr>
                <w:rFonts w:cstheme="minorHAnsi"/>
                <w:b/>
                <w:sz w:val="24"/>
                <w:szCs w:val="24"/>
              </w:rPr>
              <w:t>Kapacita služby</w:t>
            </w:r>
          </w:p>
        </w:tc>
      </w:tr>
    </w:tbl>
    <w:p w:rsidR="00CE252E" w:rsidRDefault="00CE252E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lang w:val="en-US" w:eastAsia="cs-CZ"/>
        </w:rPr>
        <w:t xml:space="preserve">V jednu chvíli se dokáží naši pracovníci věnovat 3 uživatelům. </w:t>
      </w:r>
    </w:p>
    <w:p w:rsidR="00CE252E" w:rsidRDefault="0070063B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  <w:r>
        <w:rPr>
          <w:rFonts w:eastAsia="Times New Roman" w:cs="Arial"/>
          <w:lang w:val="en-US" w:eastAsia="cs-CZ"/>
        </w:rPr>
        <w:t>Celkem máme 20</w:t>
      </w:r>
      <w:r w:rsidR="00CE252E">
        <w:rPr>
          <w:rFonts w:eastAsia="Times New Roman" w:cs="Arial"/>
          <w:lang w:val="en-US" w:eastAsia="cs-CZ"/>
        </w:rPr>
        <w:t xml:space="preserve"> uživatelů, více jich nemůžeme přijímout. </w:t>
      </w:r>
    </w:p>
    <w:p w:rsidR="00E30FEC" w:rsidRDefault="00E30FEC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</w:p>
    <w:p w:rsidR="00E30FEC" w:rsidRDefault="00E30FEC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</w:p>
    <w:p w:rsidR="00E30FEC" w:rsidRDefault="00E30FEC" w:rsidP="00B3318D">
      <w:pPr>
        <w:spacing w:after="0" w:line="240" w:lineRule="auto"/>
        <w:ind w:left="567" w:right="-567"/>
        <w:jc w:val="both"/>
        <w:rPr>
          <w:rFonts w:eastAsia="Times New Roman" w:cs="Arial"/>
          <w:lang w:val="en-US" w:eastAsia="cs-CZ"/>
        </w:rPr>
      </w:pPr>
    </w:p>
    <w:tbl>
      <w:tblPr>
        <w:tblStyle w:val="Mkatabulky"/>
        <w:tblW w:w="42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932DE4" w:rsidRPr="00E07B47" w:rsidTr="00755EDF">
        <w:tc>
          <w:tcPr>
            <w:tcW w:w="4253" w:type="dxa"/>
            <w:shd w:val="clear" w:color="auto" w:fill="00B0F0"/>
          </w:tcPr>
          <w:p w:rsidR="00932DE4" w:rsidRPr="00E07B47" w:rsidRDefault="00CE252E" w:rsidP="00D520BA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/>
              </w:rPr>
              <w:lastRenderedPageBreak/>
              <w:t>Kdy je naše služba poskytována</w:t>
            </w:r>
          </w:p>
        </w:tc>
      </w:tr>
    </w:tbl>
    <w:p w:rsidR="00932DE4" w:rsidRPr="00E07B47" w:rsidRDefault="00932DE4" w:rsidP="00755EDF">
      <w:pPr>
        <w:spacing w:after="0"/>
        <w:ind w:left="567" w:right="-567"/>
        <w:jc w:val="both"/>
        <w:rPr>
          <w:rFonts w:cstheme="minorHAnsi"/>
          <w:color w:val="000000" w:themeColor="text1"/>
          <w:sz w:val="24"/>
          <w:szCs w:val="24"/>
        </w:rPr>
      </w:pPr>
      <w:r w:rsidRPr="00E07B47">
        <w:rPr>
          <w:rFonts w:cstheme="minorHAnsi"/>
          <w:b/>
          <w:sz w:val="24"/>
          <w:szCs w:val="24"/>
        </w:rPr>
        <w:t>Pondělí</w:t>
      </w:r>
      <w:r w:rsidRPr="00E07B47">
        <w:rPr>
          <w:rFonts w:cstheme="minorHAnsi"/>
          <w:color w:val="000000" w:themeColor="text1"/>
          <w:sz w:val="24"/>
          <w:szCs w:val="24"/>
        </w:rPr>
        <w:tab/>
      </w:r>
      <w:r w:rsidR="00755EDF">
        <w:rPr>
          <w:rFonts w:cstheme="minorHAnsi"/>
          <w:color w:val="000000" w:themeColor="text1"/>
          <w:sz w:val="24"/>
          <w:szCs w:val="24"/>
        </w:rPr>
        <w:tab/>
      </w:r>
      <w:r w:rsidRPr="00E07B47">
        <w:rPr>
          <w:rFonts w:cstheme="minorHAnsi"/>
          <w:color w:val="000000" w:themeColor="text1"/>
          <w:sz w:val="24"/>
          <w:szCs w:val="24"/>
        </w:rPr>
        <w:t>07:00 – 16:00</w:t>
      </w:r>
    </w:p>
    <w:p w:rsidR="00932DE4" w:rsidRPr="00E07B47" w:rsidRDefault="00932DE4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Úterý</w:t>
      </w:r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07:00 – 15:00 </w:t>
      </w:r>
    </w:p>
    <w:p w:rsidR="00DB1067" w:rsidRDefault="00932DE4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Středa</w:t>
      </w:r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 xml:space="preserve">07:00 – 15:00 </w:t>
      </w:r>
    </w:p>
    <w:p w:rsidR="00932DE4" w:rsidRPr="00E07B47" w:rsidRDefault="00DB1067" w:rsidP="00755EDF">
      <w:pPr>
        <w:spacing w:after="0" w:line="240" w:lineRule="auto"/>
        <w:ind w:left="1275" w:right="-567" w:hanging="708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(individuálně </w:t>
      </w:r>
      <w:r w:rsidR="00932DE4" w:rsidRPr="00E07B47">
        <w:rPr>
          <w:rFonts w:eastAsia="Times New Roman" w:cstheme="minorHAnsi"/>
          <w:sz w:val="24"/>
          <w:szCs w:val="24"/>
          <w:lang w:eastAsia="cs-CZ"/>
        </w:rPr>
        <w:t>se lze domluvit do 17:00 hod.)</w:t>
      </w:r>
    </w:p>
    <w:p w:rsidR="00932DE4" w:rsidRPr="00E07B47" w:rsidRDefault="00932DE4" w:rsidP="00755EDF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Čtvrtek</w:t>
      </w:r>
      <w:r w:rsidRPr="00E07B47">
        <w:rPr>
          <w:rFonts w:eastAsia="Times New Roman" w:cstheme="minorHAnsi"/>
          <w:sz w:val="24"/>
          <w:szCs w:val="24"/>
          <w:lang w:eastAsia="cs-CZ"/>
        </w:rPr>
        <w:tab/>
      </w:r>
      <w:r w:rsidR="00755EDF">
        <w:rPr>
          <w:rFonts w:eastAsia="Times New Roman" w:cstheme="minorHAnsi"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>07:00 – 15:00</w:t>
      </w:r>
    </w:p>
    <w:p w:rsidR="00932DE4" w:rsidRPr="00E07B47" w:rsidRDefault="00932DE4" w:rsidP="00755EDF">
      <w:pPr>
        <w:spacing w:after="0" w:line="240" w:lineRule="auto"/>
        <w:ind w:left="567" w:right="-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7B47">
        <w:rPr>
          <w:rFonts w:eastAsia="Times New Roman" w:cstheme="minorHAnsi"/>
          <w:b/>
          <w:sz w:val="24"/>
          <w:szCs w:val="24"/>
          <w:lang w:eastAsia="cs-CZ"/>
        </w:rPr>
        <w:t>Pátek</w:t>
      </w:r>
      <w:r w:rsidRPr="00E07B4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E07B47">
        <w:rPr>
          <w:rFonts w:eastAsia="Times New Roman" w:cstheme="minorHAnsi"/>
          <w:sz w:val="24"/>
          <w:szCs w:val="24"/>
          <w:lang w:eastAsia="cs-CZ"/>
        </w:rPr>
        <w:tab/>
        <w:t>07:00 – 14:00</w:t>
      </w:r>
    </w:p>
    <w:sectPr w:rsidR="00932DE4" w:rsidRPr="00E07B47" w:rsidSect="00E07B47">
      <w:pgSz w:w="16838" w:h="11906" w:orient="landscape"/>
      <w:pgMar w:top="1417" w:right="1417" w:bottom="1417" w:left="1417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DA" w:rsidRDefault="00366EDA" w:rsidP="00932DE4">
      <w:pPr>
        <w:spacing w:after="0" w:line="240" w:lineRule="auto"/>
      </w:pPr>
      <w:r>
        <w:separator/>
      </w:r>
    </w:p>
  </w:endnote>
  <w:endnote w:type="continuationSeparator" w:id="0">
    <w:p w:rsidR="00366EDA" w:rsidRDefault="00366EDA" w:rsidP="0093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DA" w:rsidRDefault="00366EDA" w:rsidP="00932DE4">
      <w:pPr>
        <w:spacing w:after="0" w:line="240" w:lineRule="auto"/>
      </w:pPr>
      <w:r>
        <w:separator/>
      </w:r>
    </w:p>
  </w:footnote>
  <w:footnote w:type="continuationSeparator" w:id="0">
    <w:p w:rsidR="00366EDA" w:rsidRDefault="00366EDA" w:rsidP="00932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B8A"/>
    <w:multiLevelType w:val="hybridMultilevel"/>
    <w:tmpl w:val="F1E69704"/>
    <w:lvl w:ilvl="0" w:tplc="96DE5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1EEE"/>
    <w:multiLevelType w:val="multilevel"/>
    <w:tmpl w:val="073036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94788"/>
    <w:multiLevelType w:val="multilevel"/>
    <w:tmpl w:val="1EC94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062B5"/>
    <w:multiLevelType w:val="hybridMultilevel"/>
    <w:tmpl w:val="E9B084BA"/>
    <w:lvl w:ilvl="0" w:tplc="96DE5AB2">
      <w:start w:val="1"/>
      <w:numFmt w:val="bullet"/>
      <w:lvlText w:val=""/>
      <w:lvlJc w:val="left"/>
      <w:pPr>
        <w:ind w:left="-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4" w15:restartNumberingAfterBreak="0">
    <w:nsid w:val="39012D5E"/>
    <w:multiLevelType w:val="hybridMultilevel"/>
    <w:tmpl w:val="44D40CCE"/>
    <w:lvl w:ilvl="0" w:tplc="96DE5AB2">
      <w:start w:val="1"/>
      <w:numFmt w:val="bullet"/>
      <w:lvlText w:val=""/>
      <w:lvlJc w:val="left"/>
      <w:pPr>
        <w:ind w:left="-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5" w15:restartNumberingAfterBreak="0">
    <w:nsid w:val="435026D8"/>
    <w:multiLevelType w:val="hybridMultilevel"/>
    <w:tmpl w:val="E5F80E66"/>
    <w:lvl w:ilvl="0" w:tplc="96DE5AB2">
      <w:start w:val="1"/>
      <w:numFmt w:val="bullet"/>
      <w:lvlText w:val=""/>
      <w:lvlJc w:val="left"/>
      <w:pPr>
        <w:ind w:left="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6" w15:restartNumberingAfterBreak="0">
    <w:nsid w:val="57E3641E"/>
    <w:multiLevelType w:val="hybridMultilevel"/>
    <w:tmpl w:val="61962318"/>
    <w:lvl w:ilvl="0" w:tplc="96DE5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83029"/>
    <w:multiLevelType w:val="hybridMultilevel"/>
    <w:tmpl w:val="12DE2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3DFCA"/>
    <w:multiLevelType w:val="singleLevel"/>
    <w:tmpl w:val="5BD3DFC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69693802"/>
    <w:multiLevelType w:val="multilevel"/>
    <w:tmpl w:val="696938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E4"/>
    <w:rsid w:val="000A622A"/>
    <w:rsid w:val="00117B7D"/>
    <w:rsid w:val="001655F0"/>
    <w:rsid w:val="00223D27"/>
    <w:rsid w:val="00261C41"/>
    <w:rsid w:val="0029568C"/>
    <w:rsid w:val="00306E6B"/>
    <w:rsid w:val="00366EDA"/>
    <w:rsid w:val="003B52DB"/>
    <w:rsid w:val="00461754"/>
    <w:rsid w:val="004845E4"/>
    <w:rsid w:val="00640947"/>
    <w:rsid w:val="00675634"/>
    <w:rsid w:val="00686B9E"/>
    <w:rsid w:val="0070063B"/>
    <w:rsid w:val="007222D0"/>
    <w:rsid w:val="00726569"/>
    <w:rsid w:val="00755EDF"/>
    <w:rsid w:val="0077001D"/>
    <w:rsid w:val="008104BA"/>
    <w:rsid w:val="008C6C73"/>
    <w:rsid w:val="0091008B"/>
    <w:rsid w:val="00932DE4"/>
    <w:rsid w:val="009541E7"/>
    <w:rsid w:val="009D5D3C"/>
    <w:rsid w:val="00A04F66"/>
    <w:rsid w:val="00A40E68"/>
    <w:rsid w:val="00A61EA4"/>
    <w:rsid w:val="00A73077"/>
    <w:rsid w:val="00B22BC8"/>
    <w:rsid w:val="00B3318D"/>
    <w:rsid w:val="00B947F2"/>
    <w:rsid w:val="00BA3977"/>
    <w:rsid w:val="00CD0874"/>
    <w:rsid w:val="00CE252E"/>
    <w:rsid w:val="00D834CB"/>
    <w:rsid w:val="00DB1067"/>
    <w:rsid w:val="00E0242E"/>
    <w:rsid w:val="00E07B47"/>
    <w:rsid w:val="00E17BB2"/>
    <w:rsid w:val="00E3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CEF4"/>
  <w15:chartTrackingRefBased/>
  <w15:docId w15:val="{C75CCD4E-419D-4650-8257-D8D55DBF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0F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DE4"/>
  </w:style>
  <w:style w:type="paragraph" w:styleId="Zpat">
    <w:name w:val="footer"/>
    <w:basedOn w:val="Normln"/>
    <w:link w:val="ZpatChar"/>
    <w:uiPriority w:val="99"/>
    <w:unhideWhenUsed/>
    <w:rsid w:val="0093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DE4"/>
  </w:style>
  <w:style w:type="character" w:styleId="Hypertextovodkaz">
    <w:name w:val="Hyperlink"/>
    <w:basedOn w:val="Standardnpsmoodstavce"/>
    <w:uiPriority w:val="99"/>
    <w:unhideWhenUsed/>
    <w:qFormat/>
    <w:rsid w:val="00932DE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32DE4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932D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32DE4"/>
    <w:rPr>
      <w:sz w:val="20"/>
      <w:szCs w:val="20"/>
    </w:rPr>
  </w:style>
  <w:style w:type="table" w:styleId="Mkatabulky">
    <w:name w:val="Table Grid"/>
    <w:basedOn w:val="Normlntabulka"/>
    <w:uiPriority w:val="39"/>
    <w:qFormat/>
    <w:rsid w:val="00932DE4"/>
    <w:pPr>
      <w:spacing w:after="0" w:line="240" w:lineRule="auto"/>
    </w:pPr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2D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47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CE25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ezskadiakonie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ustredi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e.ka@slezskadiakonie.c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00C7-2C6A-4435-A089-D76A3F38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Marszalková</dc:creator>
  <cp:keywords/>
  <dc:description/>
  <cp:lastModifiedBy>Marszalková</cp:lastModifiedBy>
  <cp:revision>17</cp:revision>
  <cp:lastPrinted>2022-05-16T11:20:00Z</cp:lastPrinted>
  <dcterms:created xsi:type="dcterms:W3CDTF">2019-11-20T07:06:00Z</dcterms:created>
  <dcterms:modified xsi:type="dcterms:W3CDTF">2025-02-06T13:09:00Z</dcterms:modified>
</cp:coreProperties>
</file>