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62956" w:rsidRDefault="00583A21">
      <w:pPr>
        <w:rPr>
          <w:rFonts w:ascii="Arial" w:eastAsia="Arial" w:hAnsi="Arial" w:cs="Arial"/>
        </w:rPr>
      </w:pPr>
      <w:r>
        <w:rPr>
          <w:rFonts w:ascii="Arial" w:eastAsia="Arial" w:hAnsi="Arial" w:cs="Arial"/>
          <w:b/>
        </w:rPr>
        <w:t>DRUH POSKYTOVANÉ SLUŽBY</w:t>
      </w:r>
      <w:r>
        <w:rPr>
          <w:rFonts w:ascii="Arial" w:eastAsia="Arial" w:hAnsi="Arial" w:cs="Arial"/>
        </w:rPr>
        <w:t xml:space="preserve">: </w:t>
      </w:r>
      <w:r>
        <w:rPr>
          <w:rFonts w:ascii="Arial" w:eastAsia="Arial" w:hAnsi="Arial" w:cs="Arial"/>
          <w:sz w:val="24"/>
          <w:szCs w:val="24"/>
        </w:rPr>
        <w:t>odlehčovací služby</w:t>
      </w:r>
    </w:p>
    <w:p w14:paraId="00000002" w14:textId="77777777" w:rsidR="00962956" w:rsidRDefault="00583A21">
      <w:pPr>
        <w:rPr>
          <w:rFonts w:ascii="Arial" w:eastAsia="Arial" w:hAnsi="Arial" w:cs="Arial"/>
        </w:rPr>
      </w:pPr>
      <w:r>
        <w:rPr>
          <w:rFonts w:ascii="Arial" w:eastAsia="Arial" w:hAnsi="Arial" w:cs="Arial"/>
          <w:b/>
        </w:rPr>
        <w:t>NÁZEV A MÍSTO POSKYTOVANÉ SOCIÁLNÍ SLUŽBY</w:t>
      </w:r>
      <w:r>
        <w:rPr>
          <w:rFonts w:ascii="Arial" w:eastAsia="Arial" w:hAnsi="Arial" w:cs="Arial"/>
        </w:rPr>
        <w:t xml:space="preserve">: </w:t>
      </w:r>
      <w:r>
        <w:rPr>
          <w:rFonts w:ascii="Arial" w:eastAsia="Arial" w:hAnsi="Arial" w:cs="Arial"/>
          <w:sz w:val="24"/>
          <w:szCs w:val="24"/>
        </w:rPr>
        <w:t>EDEN Nový Jičín, Beskydská 274, 741 01 Nový Jičín</w:t>
      </w:r>
      <w:r>
        <w:rPr>
          <w:rFonts w:ascii="Arial" w:eastAsia="Arial" w:hAnsi="Arial" w:cs="Arial"/>
        </w:rPr>
        <w:t xml:space="preserve"> </w:t>
      </w:r>
    </w:p>
    <w:p w14:paraId="00000003" w14:textId="77777777" w:rsidR="00962956" w:rsidRDefault="00583A21">
      <w:pPr>
        <w:jc w:val="center"/>
        <w:rPr>
          <w:b/>
          <w:sz w:val="28"/>
          <w:szCs w:val="28"/>
        </w:rPr>
      </w:pPr>
      <w:r>
        <w:rPr>
          <w:b/>
          <w:sz w:val="28"/>
          <w:szCs w:val="28"/>
        </w:rPr>
        <w:t xml:space="preserve">PŘÍLOHA č. 1: </w:t>
      </w:r>
    </w:p>
    <w:p w14:paraId="00000004" w14:textId="77777777" w:rsidR="00962956" w:rsidRDefault="00583A21">
      <w:pPr>
        <w:jc w:val="center"/>
        <w:rPr>
          <w:sz w:val="28"/>
          <w:szCs w:val="28"/>
        </w:rPr>
      </w:pPr>
      <w:r>
        <w:rPr>
          <w:sz w:val="28"/>
          <w:szCs w:val="28"/>
        </w:rPr>
        <w:t xml:space="preserve">POPIS REALIZACE POSKYTOVÁNÍ SOCIÁLNÍ SLUŽBY </w:t>
      </w:r>
    </w:p>
    <w:p w14:paraId="00000005" w14:textId="77777777" w:rsidR="00962956" w:rsidRDefault="00583A21">
      <w:pPr>
        <w:spacing w:after="0"/>
        <w:jc w:val="both"/>
        <w:rPr>
          <w:rFonts w:ascii="Arial" w:eastAsia="Arial" w:hAnsi="Arial" w:cs="Arial"/>
          <w:b/>
          <w:smallCaps/>
          <w:color w:val="0070C0"/>
        </w:rPr>
      </w:pPr>
      <w:r>
        <w:rPr>
          <w:rFonts w:ascii="Arial" w:eastAsia="Arial" w:hAnsi="Arial" w:cs="Arial"/>
          <w:b/>
          <w:smallCaps/>
          <w:color w:val="0070C0"/>
        </w:rPr>
        <w:t>POSLÁNÍ SLUŽBY:</w:t>
      </w:r>
    </w:p>
    <w:p w14:paraId="00000006" w14:textId="77777777" w:rsidR="00962956" w:rsidRDefault="00583A21">
      <w:pPr>
        <w:spacing w:after="0"/>
        <w:rPr>
          <w:rFonts w:ascii="Arial" w:eastAsia="Arial" w:hAnsi="Arial" w:cs="Arial"/>
        </w:rPr>
      </w:pPr>
      <w:r>
        <w:rPr>
          <w:rFonts w:ascii="Arial" w:eastAsia="Arial" w:hAnsi="Arial" w:cs="Arial"/>
        </w:rPr>
        <w:t xml:space="preserve">Posláním ambulantních odlehčovacích služeb </w:t>
      </w:r>
      <w:r>
        <w:rPr>
          <w:rFonts w:ascii="Arial" w:eastAsia="Arial" w:hAnsi="Arial" w:cs="Arial"/>
          <w:b/>
          <w:i/>
        </w:rPr>
        <w:t>EDEN Nový Jičín, odlehčovací služby</w:t>
      </w:r>
      <w:r>
        <w:rPr>
          <w:rFonts w:ascii="Arial" w:eastAsia="Arial" w:hAnsi="Arial" w:cs="Arial"/>
        </w:rPr>
        <w:t xml:space="preserve"> je zajistit dětem a dospělým s mentálním a kombinovaným postižením, včetně poruch autistického spektra, bezpečné podnětné prostředí a odbornou péči odpovídající individuálním potřebám klienta. Zároveň umožnit pečujícím osobám potřebný čas k odpočinku, regeneraci a vyřízení osobních záležitostí.</w:t>
      </w:r>
    </w:p>
    <w:p w14:paraId="00000007" w14:textId="77777777" w:rsidR="00962956" w:rsidRDefault="00962956">
      <w:pPr>
        <w:spacing w:after="0"/>
        <w:rPr>
          <w:rFonts w:ascii="Arial" w:eastAsia="Arial" w:hAnsi="Arial" w:cs="Arial"/>
        </w:rPr>
      </w:pPr>
    </w:p>
    <w:p w14:paraId="00000008" w14:textId="77777777" w:rsidR="00962956" w:rsidRDefault="00583A21">
      <w:pPr>
        <w:spacing w:after="0"/>
        <w:jc w:val="both"/>
        <w:rPr>
          <w:rFonts w:ascii="Arial" w:eastAsia="Arial" w:hAnsi="Arial" w:cs="Arial"/>
          <w:b/>
          <w:smallCaps/>
          <w:color w:val="0070C0"/>
        </w:rPr>
      </w:pPr>
      <w:r>
        <w:rPr>
          <w:rFonts w:ascii="Arial" w:eastAsia="Arial" w:hAnsi="Arial" w:cs="Arial"/>
          <w:b/>
          <w:smallCaps/>
          <w:color w:val="0070C0"/>
        </w:rPr>
        <w:t>CÍLOVÁ SKUPINA:</w:t>
      </w:r>
    </w:p>
    <w:p w14:paraId="00000009" w14:textId="77777777" w:rsidR="00962956" w:rsidRDefault="00583A21">
      <w:pPr>
        <w:spacing w:after="0"/>
        <w:rPr>
          <w:rFonts w:ascii="Arial" w:eastAsia="Arial" w:hAnsi="Arial" w:cs="Arial"/>
        </w:rPr>
      </w:pPr>
      <w:r>
        <w:rPr>
          <w:rFonts w:ascii="Arial" w:eastAsia="Arial" w:hAnsi="Arial" w:cs="Arial"/>
        </w:rPr>
        <w:t>Cílovou skupinou služby jsou děti a dospělí s mentálním a kombinovaným postižením, včetně poruch autistického spektra, od 10 do 40 let a jejich rodiny a další pečující osoby.</w:t>
      </w:r>
    </w:p>
    <w:p w14:paraId="0000000A" w14:textId="77777777" w:rsidR="00962956" w:rsidRDefault="00962956">
      <w:pPr>
        <w:spacing w:after="0"/>
        <w:rPr>
          <w:rFonts w:ascii="Arial" w:eastAsia="Arial" w:hAnsi="Arial" w:cs="Arial"/>
        </w:rPr>
      </w:pPr>
    </w:p>
    <w:p w14:paraId="0000000B" w14:textId="77777777" w:rsidR="00962956" w:rsidRDefault="00583A21">
      <w:pPr>
        <w:spacing w:after="0"/>
        <w:jc w:val="both"/>
        <w:rPr>
          <w:rFonts w:ascii="Arial" w:eastAsia="Arial" w:hAnsi="Arial" w:cs="Arial"/>
          <w:b/>
        </w:rPr>
      </w:pPr>
      <w:r>
        <w:rPr>
          <w:rFonts w:ascii="Arial" w:eastAsia="Arial" w:hAnsi="Arial" w:cs="Arial"/>
          <w:b/>
          <w:smallCaps/>
          <w:color w:val="0070C0"/>
        </w:rPr>
        <w:t>SLUŽBU POSKYTUJEME DĚTEM/OSOBÁM S:</w:t>
      </w:r>
    </w:p>
    <w:p w14:paraId="0000000C" w14:textId="77777777" w:rsidR="00962956" w:rsidRDefault="00583A21">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b/>
          <w:i/>
          <w:color w:val="000000"/>
        </w:rPr>
        <w:t>mentálním postižením</w:t>
      </w:r>
      <w:r>
        <w:rPr>
          <w:rFonts w:ascii="Arial" w:eastAsia="Arial" w:hAnsi="Arial" w:cs="Arial"/>
          <w:color w:val="000000"/>
        </w:rPr>
        <w:t xml:space="preserve"> - snížené rozumové schopnosti</w:t>
      </w:r>
    </w:p>
    <w:p w14:paraId="0000000D" w14:textId="77777777" w:rsidR="00962956" w:rsidRDefault="00583A21">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b/>
          <w:i/>
          <w:color w:val="000000"/>
        </w:rPr>
        <w:t>kombinovaným postižením</w:t>
      </w:r>
      <w:r>
        <w:rPr>
          <w:rFonts w:ascii="Arial" w:eastAsia="Arial" w:hAnsi="Arial" w:cs="Arial"/>
          <w:color w:val="000000"/>
        </w:rPr>
        <w:t xml:space="preserve"> – mentální postižení v kombinaci s tělesným postižením, poruchami autistického spektra a smyslovým postižením (pokud smyslové postižení není pro klienta určující).</w:t>
      </w:r>
    </w:p>
    <w:p w14:paraId="0000000E" w14:textId="77777777" w:rsidR="00962956" w:rsidRDefault="00962956">
      <w:pPr>
        <w:spacing w:after="0"/>
        <w:rPr>
          <w:rFonts w:ascii="Arial" w:eastAsia="Arial" w:hAnsi="Arial" w:cs="Arial"/>
        </w:rPr>
      </w:pPr>
    </w:p>
    <w:p w14:paraId="0000000F" w14:textId="77777777" w:rsidR="00962956" w:rsidRDefault="00583A21">
      <w:pPr>
        <w:spacing w:after="0"/>
        <w:rPr>
          <w:rFonts w:ascii="Arial" w:eastAsia="Arial" w:hAnsi="Arial" w:cs="Arial"/>
          <w:b/>
          <w:i/>
        </w:rPr>
      </w:pPr>
      <w:r>
        <w:rPr>
          <w:rFonts w:ascii="Arial" w:eastAsia="Arial" w:hAnsi="Arial" w:cs="Arial"/>
          <w:b/>
          <w:i/>
        </w:rPr>
        <w:t>Služba není určena dětem/osobám:</w:t>
      </w:r>
    </w:p>
    <w:p w14:paraId="00000010" w14:textId="77777777" w:rsidR="00962956" w:rsidRDefault="00583A21">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u kterých se vyskytují psychické poruchy, které jsou v akutní fázi nemoci, anebo jsou nebezpečné samy sobě nebo svému okolí.</w:t>
      </w:r>
    </w:p>
    <w:p w14:paraId="00000011" w14:textId="77777777" w:rsidR="00962956" w:rsidRDefault="00583A21">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které vyžadují odbornou celodenní zdravotní péči.</w:t>
      </w:r>
    </w:p>
    <w:p w14:paraId="00000012" w14:textId="77777777" w:rsidR="00962956" w:rsidRDefault="00962956">
      <w:pPr>
        <w:spacing w:after="0"/>
        <w:rPr>
          <w:rFonts w:ascii="Arial" w:eastAsia="Arial" w:hAnsi="Arial" w:cs="Arial"/>
        </w:rPr>
      </w:pPr>
    </w:p>
    <w:p w14:paraId="00000013" w14:textId="77777777" w:rsidR="00962956" w:rsidRDefault="00583A21">
      <w:pPr>
        <w:spacing w:after="0"/>
        <w:jc w:val="both"/>
        <w:rPr>
          <w:rFonts w:ascii="Arial" w:eastAsia="Arial" w:hAnsi="Arial" w:cs="Arial"/>
          <w:b/>
          <w:smallCaps/>
          <w:color w:val="0070C0"/>
        </w:rPr>
      </w:pPr>
      <w:r>
        <w:rPr>
          <w:rFonts w:ascii="Arial" w:eastAsia="Arial" w:hAnsi="Arial" w:cs="Arial"/>
          <w:b/>
          <w:smallCaps/>
          <w:color w:val="0070C0"/>
        </w:rPr>
        <w:t>PROVOZNÍ DOBA SLUŽBY</w:t>
      </w:r>
    </w:p>
    <w:p w14:paraId="00000014" w14:textId="77777777" w:rsidR="00962956" w:rsidRDefault="00583A21">
      <w:pPr>
        <w:spacing w:after="0"/>
        <w:rPr>
          <w:rFonts w:ascii="Arial" w:eastAsia="Arial" w:hAnsi="Arial" w:cs="Arial"/>
        </w:rPr>
      </w:pPr>
      <w:r>
        <w:rPr>
          <w:rFonts w:ascii="Arial" w:eastAsia="Arial" w:hAnsi="Arial" w:cs="Arial"/>
        </w:rPr>
        <w:t>Služba je poskytována ambulantně ve středisku EDEN Nový Jičín, odlehčovací služby</w:t>
      </w:r>
    </w:p>
    <w:p w14:paraId="00000015" w14:textId="77777777" w:rsidR="00962956" w:rsidRDefault="00583A21">
      <w:pPr>
        <w:spacing w:after="0"/>
        <w:rPr>
          <w:rFonts w:ascii="Arial" w:eastAsia="Arial" w:hAnsi="Arial" w:cs="Arial"/>
        </w:rPr>
      </w:pPr>
      <w:r>
        <w:rPr>
          <w:rFonts w:ascii="Arial" w:eastAsia="Arial" w:hAnsi="Arial" w:cs="Arial"/>
        </w:rPr>
        <w:t xml:space="preserve">Beskydská 274, </w:t>
      </w:r>
      <w:proofErr w:type="gramStart"/>
      <w:r>
        <w:rPr>
          <w:rFonts w:ascii="Arial" w:eastAsia="Arial" w:hAnsi="Arial" w:cs="Arial"/>
        </w:rPr>
        <w:t>741 01  Nový</w:t>
      </w:r>
      <w:proofErr w:type="gramEnd"/>
      <w:r>
        <w:rPr>
          <w:rFonts w:ascii="Arial" w:eastAsia="Arial" w:hAnsi="Arial" w:cs="Arial"/>
        </w:rPr>
        <w:t xml:space="preserve"> Jičín, a to ve dnech a časech: </w:t>
      </w:r>
    </w:p>
    <w:p w14:paraId="00000016" w14:textId="77777777" w:rsidR="00962956" w:rsidRDefault="00962956">
      <w:pPr>
        <w:rPr>
          <w:rFonts w:ascii="Arial" w:eastAsia="Arial" w:hAnsi="Arial" w:cs="Arial"/>
        </w:rPr>
      </w:pPr>
    </w:p>
    <w:p w14:paraId="00000017" w14:textId="47203F5E" w:rsidR="00962956" w:rsidRDefault="009E5A4B">
      <w:pPr>
        <w:rPr>
          <w:rFonts w:ascii="Arial" w:eastAsia="Arial" w:hAnsi="Arial" w:cs="Arial"/>
        </w:rPr>
      </w:pPr>
      <w:r>
        <w:rPr>
          <w:rFonts w:ascii="Arial" w:eastAsia="Arial" w:hAnsi="Arial" w:cs="Arial"/>
        </w:rPr>
        <w:t>Pátek: 16:00 – 20</w:t>
      </w:r>
      <w:r w:rsidR="00583A21">
        <w:rPr>
          <w:rFonts w:ascii="Arial" w:eastAsia="Arial" w:hAnsi="Arial" w:cs="Arial"/>
        </w:rPr>
        <w:t>:00</w:t>
      </w:r>
    </w:p>
    <w:p w14:paraId="00000018" w14:textId="77777777" w:rsidR="00962956" w:rsidRDefault="00583A21">
      <w:pPr>
        <w:rPr>
          <w:rFonts w:ascii="Arial" w:eastAsia="Arial" w:hAnsi="Arial" w:cs="Arial"/>
        </w:rPr>
      </w:pPr>
      <w:r>
        <w:rPr>
          <w:rFonts w:ascii="Arial" w:eastAsia="Arial" w:hAnsi="Arial" w:cs="Arial"/>
        </w:rPr>
        <w:t>Sobota: 8:00 – 20:00</w:t>
      </w:r>
      <w:bookmarkStart w:id="0" w:name="_GoBack"/>
      <w:bookmarkEnd w:id="0"/>
    </w:p>
    <w:p w14:paraId="00000019" w14:textId="77777777" w:rsidR="00962956" w:rsidRDefault="00583A21">
      <w:pPr>
        <w:rPr>
          <w:rFonts w:ascii="Arial" w:eastAsia="Arial" w:hAnsi="Arial" w:cs="Arial"/>
        </w:rPr>
      </w:pPr>
      <w:r>
        <w:rPr>
          <w:rFonts w:ascii="Arial" w:eastAsia="Arial" w:hAnsi="Arial" w:cs="Arial"/>
        </w:rPr>
        <w:t>Neděle: 8:00 – 16:00</w:t>
      </w:r>
    </w:p>
    <w:p w14:paraId="0000001A" w14:textId="77777777" w:rsidR="00962956" w:rsidRDefault="00962956">
      <w:pPr>
        <w:jc w:val="both"/>
        <w:rPr>
          <w:rFonts w:ascii="Arial" w:eastAsia="Arial" w:hAnsi="Arial" w:cs="Arial"/>
          <w:b/>
          <w:smallCaps/>
          <w:color w:val="0070C0"/>
        </w:rPr>
      </w:pPr>
    </w:p>
    <w:p w14:paraId="0000001B" w14:textId="77777777" w:rsidR="00962956" w:rsidRDefault="00583A21">
      <w:pPr>
        <w:jc w:val="both"/>
        <w:rPr>
          <w:rFonts w:ascii="Arial" w:eastAsia="Arial" w:hAnsi="Arial" w:cs="Arial"/>
          <w:b/>
          <w:smallCaps/>
          <w:color w:val="0070C0"/>
        </w:rPr>
      </w:pPr>
      <w:r>
        <w:rPr>
          <w:rFonts w:ascii="Arial" w:eastAsia="Arial" w:hAnsi="Arial" w:cs="Arial"/>
          <w:b/>
          <w:smallCaps/>
          <w:color w:val="0070C0"/>
        </w:rPr>
        <w:t>KAPACITA SLUŽBY</w:t>
      </w:r>
    </w:p>
    <w:p w14:paraId="0000001C" w14:textId="77777777" w:rsidR="00962956" w:rsidRDefault="00583A21">
      <w:pPr>
        <w:rPr>
          <w:rFonts w:ascii="Arial" w:eastAsia="Arial" w:hAnsi="Arial" w:cs="Arial"/>
          <w:b/>
        </w:rPr>
      </w:pPr>
      <w:r>
        <w:rPr>
          <w:rFonts w:ascii="Arial" w:eastAsia="Arial" w:hAnsi="Arial" w:cs="Arial"/>
          <w:b/>
        </w:rPr>
        <w:t>V jeden okamžik můžeme službu poskytnout 6 klientům.</w:t>
      </w:r>
    </w:p>
    <w:p w14:paraId="0000001D" w14:textId="77777777" w:rsidR="00962956" w:rsidRDefault="00962956">
      <w:pPr>
        <w:jc w:val="both"/>
        <w:rPr>
          <w:rFonts w:ascii="Arial" w:eastAsia="Arial" w:hAnsi="Arial" w:cs="Arial"/>
          <w:b/>
          <w:smallCaps/>
          <w:color w:val="0070C0"/>
        </w:rPr>
      </w:pPr>
    </w:p>
    <w:p w14:paraId="0000001E" w14:textId="77777777" w:rsidR="00962956" w:rsidRDefault="00583A21">
      <w:pPr>
        <w:jc w:val="both"/>
        <w:rPr>
          <w:rFonts w:ascii="Arial" w:eastAsia="Arial" w:hAnsi="Arial" w:cs="Arial"/>
          <w:b/>
          <w:smallCaps/>
          <w:color w:val="0070C0"/>
        </w:rPr>
      </w:pPr>
      <w:r>
        <w:rPr>
          <w:rFonts w:ascii="Arial" w:eastAsia="Arial" w:hAnsi="Arial" w:cs="Arial"/>
          <w:b/>
          <w:smallCaps/>
          <w:color w:val="0070C0"/>
        </w:rPr>
        <w:lastRenderedPageBreak/>
        <w:t>CÍLE SLUŽEB:</w:t>
      </w:r>
    </w:p>
    <w:p w14:paraId="0000001F" w14:textId="77777777" w:rsidR="00962956" w:rsidRDefault="00583A21">
      <w:pPr>
        <w:spacing w:after="0"/>
        <w:rPr>
          <w:rFonts w:ascii="Arial" w:eastAsia="Arial" w:hAnsi="Arial" w:cs="Arial"/>
        </w:rPr>
      </w:pPr>
      <w:r>
        <w:rPr>
          <w:rFonts w:ascii="Arial" w:eastAsia="Arial" w:hAnsi="Arial" w:cs="Arial"/>
        </w:rPr>
        <w:t>1. Děti a dospělí s kombinovaným postižením, kteří tráví čas v bezpečném a podnětném prostředí s pestrou nabídkou aktivit.</w:t>
      </w:r>
    </w:p>
    <w:p w14:paraId="00000020" w14:textId="77777777" w:rsidR="00962956" w:rsidRDefault="00962956">
      <w:pPr>
        <w:spacing w:after="0"/>
        <w:rPr>
          <w:rFonts w:ascii="Arial" w:eastAsia="Arial" w:hAnsi="Arial" w:cs="Arial"/>
        </w:rPr>
      </w:pPr>
    </w:p>
    <w:p w14:paraId="00000021" w14:textId="77777777" w:rsidR="00962956" w:rsidRDefault="00583A21">
      <w:pPr>
        <w:spacing w:after="0"/>
        <w:rPr>
          <w:rFonts w:ascii="Arial" w:eastAsia="Arial" w:hAnsi="Arial" w:cs="Arial"/>
        </w:rPr>
      </w:pPr>
      <w:r>
        <w:rPr>
          <w:rFonts w:ascii="Arial" w:eastAsia="Arial" w:hAnsi="Arial" w:cs="Arial"/>
        </w:rPr>
        <w:t>2. Pečující osoba, která má dostatek času k odpočinku, regeneraci a vyřízení osobních záležitostí</w:t>
      </w:r>
    </w:p>
    <w:p w14:paraId="00000022" w14:textId="77777777" w:rsidR="00962956" w:rsidRDefault="00962956">
      <w:pPr>
        <w:rPr>
          <w:rFonts w:ascii="Arial" w:eastAsia="Arial" w:hAnsi="Arial" w:cs="Arial"/>
        </w:rPr>
      </w:pPr>
    </w:p>
    <w:p w14:paraId="00000023" w14:textId="77777777" w:rsidR="00962956" w:rsidRDefault="00583A21">
      <w:pPr>
        <w:jc w:val="both"/>
        <w:rPr>
          <w:rFonts w:ascii="Arial" w:eastAsia="Arial" w:hAnsi="Arial" w:cs="Arial"/>
          <w:b/>
          <w:smallCaps/>
          <w:color w:val="0070C0"/>
        </w:rPr>
      </w:pPr>
      <w:r>
        <w:rPr>
          <w:rFonts w:ascii="Arial" w:eastAsia="Arial" w:hAnsi="Arial" w:cs="Arial"/>
          <w:b/>
          <w:smallCaps/>
          <w:color w:val="0070C0"/>
        </w:rPr>
        <w:t>ZÁSADY SLUŽBY:</w:t>
      </w:r>
    </w:p>
    <w:p w14:paraId="00000024" w14:textId="77777777" w:rsidR="00962956" w:rsidRDefault="00583A21">
      <w:pPr>
        <w:numPr>
          <w:ilvl w:val="0"/>
          <w:numId w:val="1"/>
        </w:numPr>
        <w:spacing w:after="0" w:line="240" w:lineRule="auto"/>
        <w:jc w:val="both"/>
        <w:rPr>
          <w:rFonts w:ascii="Arial" w:eastAsia="Arial" w:hAnsi="Arial" w:cs="Arial"/>
        </w:rPr>
      </w:pPr>
      <w:r>
        <w:rPr>
          <w:rFonts w:ascii="Arial" w:eastAsia="Arial" w:hAnsi="Arial" w:cs="Arial"/>
          <w:b/>
        </w:rPr>
        <w:t xml:space="preserve">Zásada individuálního přístupu </w:t>
      </w:r>
    </w:p>
    <w:p w14:paraId="00000025" w14:textId="77777777" w:rsidR="00962956" w:rsidRDefault="00583A21">
      <w:pPr>
        <w:spacing w:line="240" w:lineRule="auto"/>
        <w:ind w:left="720"/>
        <w:jc w:val="both"/>
        <w:rPr>
          <w:rFonts w:ascii="Arial" w:eastAsia="Arial" w:hAnsi="Arial" w:cs="Arial"/>
        </w:rPr>
      </w:pPr>
      <w:r>
        <w:rPr>
          <w:rFonts w:ascii="Arial" w:eastAsia="Arial" w:hAnsi="Arial" w:cs="Arial"/>
        </w:rPr>
        <w:t>S klienty pracujeme individuálně, známe jejich potřeby a přání.</w:t>
      </w:r>
    </w:p>
    <w:p w14:paraId="00000026" w14:textId="77777777" w:rsidR="00962956" w:rsidRDefault="00583A21">
      <w:pPr>
        <w:numPr>
          <w:ilvl w:val="0"/>
          <w:numId w:val="1"/>
        </w:numPr>
        <w:spacing w:after="0" w:line="240" w:lineRule="auto"/>
        <w:jc w:val="both"/>
        <w:rPr>
          <w:rFonts w:ascii="Arial" w:eastAsia="Arial" w:hAnsi="Arial" w:cs="Arial"/>
        </w:rPr>
      </w:pPr>
      <w:r>
        <w:rPr>
          <w:rFonts w:ascii="Arial" w:eastAsia="Arial" w:hAnsi="Arial" w:cs="Arial"/>
          <w:b/>
        </w:rPr>
        <w:t xml:space="preserve">Zásada partnerství </w:t>
      </w:r>
    </w:p>
    <w:p w14:paraId="00000027" w14:textId="77777777" w:rsidR="00962956" w:rsidRDefault="00583A21">
      <w:pPr>
        <w:spacing w:line="240" w:lineRule="auto"/>
        <w:ind w:left="720"/>
        <w:jc w:val="both"/>
        <w:rPr>
          <w:rFonts w:ascii="Arial" w:eastAsia="Arial" w:hAnsi="Arial" w:cs="Arial"/>
        </w:rPr>
      </w:pPr>
      <w:r>
        <w:rPr>
          <w:rFonts w:ascii="Arial" w:eastAsia="Arial" w:hAnsi="Arial" w:cs="Arial"/>
        </w:rPr>
        <w:t xml:space="preserve">Máme svobodné a bezpečné prostředí pro komunikaci. Dbáme na srozumitelnost sdílených a předávaných informací. Zpětně ověřujeme, že nám klienti rozumí. </w:t>
      </w:r>
    </w:p>
    <w:p w14:paraId="00000028" w14:textId="77777777" w:rsidR="00962956" w:rsidRDefault="00583A21">
      <w:pPr>
        <w:numPr>
          <w:ilvl w:val="0"/>
          <w:numId w:val="1"/>
        </w:numPr>
        <w:spacing w:after="0" w:line="240" w:lineRule="auto"/>
        <w:jc w:val="both"/>
        <w:rPr>
          <w:rFonts w:ascii="Arial" w:eastAsia="Arial" w:hAnsi="Arial" w:cs="Arial"/>
        </w:rPr>
      </w:pPr>
      <w:r>
        <w:rPr>
          <w:rFonts w:ascii="Arial" w:eastAsia="Arial" w:hAnsi="Arial" w:cs="Arial"/>
          <w:b/>
        </w:rPr>
        <w:t xml:space="preserve">Zásada přiměřené podpory </w:t>
      </w:r>
    </w:p>
    <w:p w14:paraId="00000029" w14:textId="77777777" w:rsidR="00962956" w:rsidRDefault="00583A21">
      <w:pPr>
        <w:spacing w:line="240" w:lineRule="auto"/>
        <w:ind w:left="720"/>
        <w:jc w:val="both"/>
        <w:rPr>
          <w:rFonts w:ascii="Arial" w:eastAsia="Arial" w:hAnsi="Arial" w:cs="Arial"/>
        </w:rPr>
      </w:pPr>
      <w:r>
        <w:rPr>
          <w:rFonts w:ascii="Arial" w:eastAsia="Arial" w:hAnsi="Arial" w:cs="Arial"/>
        </w:rPr>
        <w:t xml:space="preserve">Klientům poskytujeme tolik podpory, kolik potřebují, společně respektujeme přirozené riziko. </w:t>
      </w:r>
    </w:p>
    <w:p w14:paraId="0000002A" w14:textId="77777777" w:rsidR="00962956" w:rsidRDefault="00583A21">
      <w:pPr>
        <w:numPr>
          <w:ilvl w:val="0"/>
          <w:numId w:val="1"/>
        </w:numPr>
        <w:spacing w:after="0" w:line="240" w:lineRule="auto"/>
        <w:jc w:val="both"/>
        <w:rPr>
          <w:rFonts w:ascii="Arial" w:eastAsia="Arial" w:hAnsi="Arial" w:cs="Arial"/>
        </w:rPr>
      </w:pPr>
      <w:r>
        <w:rPr>
          <w:rFonts w:ascii="Arial" w:eastAsia="Arial" w:hAnsi="Arial" w:cs="Arial"/>
          <w:b/>
        </w:rPr>
        <w:t xml:space="preserve">Zásada týmové spolupráce </w:t>
      </w:r>
    </w:p>
    <w:p w14:paraId="0000002B" w14:textId="77777777" w:rsidR="00962956" w:rsidRDefault="00583A21">
      <w:pPr>
        <w:spacing w:line="240" w:lineRule="auto"/>
        <w:ind w:left="720"/>
        <w:jc w:val="both"/>
        <w:rPr>
          <w:rFonts w:ascii="Arial" w:eastAsia="Arial" w:hAnsi="Arial" w:cs="Arial"/>
        </w:rPr>
      </w:pPr>
      <w:r>
        <w:rPr>
          <w:rFonts w:ascii="Arial" w:eastAsia="Arial" w:hAnsi="Arial" w:cs="Arial"/>
        </w:rPr>
        <w:t>Jako tým si uvědomujeme důležitost jednotného přístupu ke klientům. V rámci týmu spolupracujeme na řešení pracovních otázek, sdílíme zkušenosti a dodržujeme týmová rozhodnutí.</w:t>
      </w:r>
    </w:p>
    <w:p w14:paraId="0000002C" w14:textId="77777777" w:rsidR="00962956" w:rsidRDefault="00962956">
      <w:pPr>
        <w:rPr>
          <w:rFonts w:ascii="Arial" w:eastAsia="Arial" w:hAnsi="Arial" w:cs="Arial"/>
        </w:rPr>
      </w:pPr>
    </w:p>
    <w:p w14:paraId="0000002D" w14:textId="77777777" w:rsidR="00962956" w:rsidRDefault="00583A21">
      <w:pPr>
        <w:jc w:val="both"/>
        <w:rPr>
          <w:rFonts w:ascii="Arial" w:eastAsia="Arial" w:hAnsi="Arial" w:cs="Arial"/>
          <w:b/>
          <w:smallCaps/>
          <w:color w:val="0070C0"/>
        </w:rPr>
      </w:pPr>
      <w:r>
        <w:rPr>
          <w:rFonts w:ascii="Arial" w:eastAsia="Arial" w:hAnsi="Arial" w:cs="Arial"/>
          <w:b/>
          <w:smallCaps/>
          <w:color w:val="0070C0"/>
        </w:rPr>
        <w:t>ZÁZEMÍ SLUŽBY</w:t>
      </w:r>
    </w:p>
    <w:p w14:paraId="0000002E" w14:textId="77777777" w:rsidR="00962956" w:rsidRDefault="00583A21">
      <w:pPr>
        <w:jc w:val="both"/>
        <w:rPr>
          <w:rFonts w:ascii="Arial" w:eastAsia="Arial" w:hAnsi="Arial" w:cs="Arial"/>
        </w:rPr>
      </w:pPr>
      <w:bookmarkStart w:id="1" w:name="_heading=h.gjdgxs" w:colFirst="0" w:colLast="0"/>
      <w:bookmarkEnd w:id="1"/>
      <w:r>
        <w:rPr>
          <w:rFonts w:ascii="Arial" w:eastAsia="Arial" w:hAnsi="Arial" w:cs="Arial"/>
        </w:rPr>
        <w:t xml:space="preserve">Služba působí v prostorách střediska EDEN Nový Jičín, denní stacionář, které vzniklo v roce 2007. Je umístěno v patrové budově s výtahem, která je </w:t>
      </w:r>
      <w:proofErr w:type="gramStart"/>
      <w:r>
        <w:rPr>
          <w:rFonts w:ascii="Arial" w:eastAsia="Arial" w:hAnsi="Arial" w:cs="Arial"/>
        </w:rPr>
        <w:t>situována  Novém</w:t>
      </w:r>
      <w:proofErr w:type="gramEnd"/>
      <w:r>
        <w:rPr>
          <w:rFonts w:ascii="Arial" w:eastAsia="Arial" w:hAnsi="Arial" w:cs="Arial"/>
        </w:rPr>
        <w:t xml:space="preserve"> Jičíně, městská část Žilina, ul. Beskydská 274. Vlastníkem budovy je město Nový Jičín. Budova je bezbariérová, až na prostory kanceláří a zázemí pracovníků v přímé péči. V přízemí budovy se nachází kancelář a zázemí pracovníků, jídelna, výdejna stravy, šatny klientů a  </w:t>
      </w:r>
      <w:proofErr w:type="spellStart"/>
      <w:r>
        <w:rPr>
          <w:rFonts w:ascii="Arial" w:eastAsia="Arial" w:hAnsi="Arial" w:cs="Arial"/>
        </w:rPr>
        <w:t>bezbarierové</w:t>
      </w:r>
      <w:proofErr w:type="spellEnd"/>
      <w:r>
        <w:rPr>
          <w:rFonts w:ascii="Arial" w:eastAsia="Arial" w:hAnsi="Arial" w:cs="Arial"/>
        </w:rPr>
        <w:t xml:space="preserve"> WC se sprchou. V prvním patře jsou umístěny 3 pracovny pro denní činnosti klientů, relaxační místnost, sklad a 2 toalety. V suterénu budovy je kotelna, dílna a skladové prostory. Půdní prostory nejsou přizpůsobeny dennímu užívání. K budově náleží oplocená zahrada. </w:t>
      </w:r>
    </w:p>
    <w:p w14:paraId="0000002F" w14:textId="77777777" w:rsidR="00962956" w:rsidRDefault="00583A21">
      <w:pPr>
        <w:jc w:val="both"/>
        <w:rPr>
          <w:rFonts w:ascii="Arial" w:eastAsia="Arial" w:hAnsi="Arial" w:cs="Arial"/>
        </w:rPr>
      </w:pPr>
      <w:r>
        <w:rPr>
          <w:rFonts w:ascii="Arial" w:eastAsia="Arial" w:hAnsi="Arial" w:cs="Arial"/>
        </w:rPr>
        <w:t>V blízkosti stacionáře je zastávka linky MHD, možnost parkování je přímo v areálu objektu.</w:t>
      </w:r>
    </w:p>
    <w:p w14:paraId="00000030" w14:textId="77777777" w:rsidR="00962956" w:rsidRDefault="00962956">
      <w:pPr>
        <w:spacing w:after="0"/>
        <w:jc w:val="both"/>
        <w:rPr>
          <w:rFonts w:ascii="Arial" w:eastAsia="Arial" w:hAnsi="Arial" w:cs="Arial"/>
          <w:b/>
          <w:smallCaps/>
          <w:color w:val="0070C0"/>
        </w:rPr>
      </w:pPr>
    </w:p>
    <w:p w14:paraId="00000031" w14:textId="77777777" w:rsidR="00962956" w:rsidRDefault="00583A21">
      <w:pPr>
        <w:jc w:val="both"/>
        <w:rPr>
          <w:rFonts w:ascii="Arial" w:eastAsia="Arial" w:hAnsi="Arial" w:cs="Arial"/>
          <w:b/>
          <w:smallCaps/>
          <w:color w:val="0070C0"/>
        </w:rPr>
      </w:pPr>
      <w:r>
        <w:rPr>
          <w:rFonts w:ascii="Arial" w:eastAsia="Arial" w:hAnsi="Arial" w:cs="Arial"/>
          <w:b/>
          <w:smallCaps/>
          <w:color w:val="0070C0"/>
        </w:rPr>
        <w:t>TECHNICKÉ ZABEZPEČENÍ</w:t>
      </w:r>
    </w:p>
    <w:p w14:paraId="00000032" w14:textId="77777777" w:rsidR="00962956" w:rsidRDefault="00583A21">
      <w:pPr>
        <w:spacing w:after="0"/>
        <w:rPr>
          <w:rFonts w:ascii="Arial" w:eastAsia="Arial" w:hAnsi="Arial" w:cs="Arial"/>
        </w:rPr>
      </w:pPr>
      <w:r>
        <w:rPr>
          <w:rFonts w:ascii="Arial" w:eastAsia="Arial" w:hAnsi="Arial" w:cs="Arial"/>
        </w:rPr>
        <w:t xml:space="preserve">Budova je zkolaudována k účelu poskytování sociálních služeb. Vytápění je </w:t>
      </w:r>
      <w:proofErr w:type="gramStart"/>
      <w:r>
        <w:rPr>
          <w:rFonts w:ascii="Arial" w:eastAsia="Arial" w:hAnsi="Arial" w:cs="Arial"/>
        </w:rPr>
        <w:t>zajištěno  samostatnou</w:t>
      </w:r>
      <w:proofErr w:type="gramEnd"/>
      <w:r>
        <w:rPr>
          <w:rFonts w:ascii="Arial" w:eastAsia="Arial" w:hAnsi="Arial" w:cs="Arial"/>
        </w:rPr>
        <w:t xml:space="preserve"> plynovou kotelnou, která zajišťuje i ohřev teplé vody. Budova je připojena k</w:t>
      </w:r>
    </w:p>
    <w:p w14:paraId="00000033" w14:textId="77777777" w:rsidR="00962956" w:rsidRDefault="00583A21">
      <w:pPr>
        <w:spacing w:after="0"/>
        <w:rPr>
          <w:rFonts w:ascii="Arial" w:eastAsia="Arial" w:hAnsi="Arial" w:cs="Arial"/>
        </w:rPr>
      </w:pPr>
      <w:r>
        <w:rPr>
          <w:rFonts w:ascii="Arial" w:eastAsia="Arial" w:hAnsi="Arial" w:cs="Arial"/>
        </w:rPr>
        <w:t>vodovodní, kanalizační a elektrické síti. Klienti mají k dispozici 3 samostatné WC a 1</w:t>
      </w:r>
    </w:p>
    <w:p w14:paraId="00000034" w14:textId="77777777" w:rsidR="00962956" w:rsidRDefault="00583A21">
      <w:pPr>
        <w:spacing w:after="0"/>
        <w:rPr>
          <w:rFonts w:ascii="Arial" w:eastAsia="Arial" w:hAnsi="Arial" w:cs="Arial"/>
        </w:rPr>
      </w:pPr>
      <w:r>
        <w:rPr>
          <w:rFonts w:ascii="Arial" w:eastAsia="Arial" w:hAnsi="Arial" w:cs="Arial"/>
        </w:rPr>
        <w:t>sprchu, pracovníci mají k dispozici 2 samostatné WC a 1 sprchu.</w:t>
      </w:r>
    </w:p>
    <w:p w14:paraId="00000035" w14:textId="77777777" w:rsidR="00962956" w:rsidRDefault="00962956">
      <w:pPr>
        <w:spacing w:after="0"/>
        <w:rPr>
          <w:rFonts w:ascii="Arial" w:eastAsia="Arial" w:hAnsi="Arial" w:cs="Arial"/>
        </w:rPr>
      </w:pPr>
    </w:p>
    <w:p w14:paraId="00000036" w14:textId="77777777" w:rsidR="00962956" w:rsidRDefault="00962956">
      <w:pPr>
        <w:jc w:val="both"/>
        <w:rPr>
          <w:rFonts w:ascii="Arial" w:eastAsia="Arial" w:hAnsi="Arial" w:cs="Arial"/>
          <w:b/>
          <w:smallCaps/>
          <w:color w:val="0070C0"/>
        </w:rPr>
      </w:pPr>
    </w:p>
    <w:p w14:paraId="00000037" w14:textId="77777777" w:rsidR="00962956" w:rsidRDefault="00962956">
      <w:pPr>
        <w:jc w:val="both"/>
        <w:rPr>
          <w:rFonts w:ascii="Arial" w:eastAsia="Arial" w:hAnsi="Arial" w:cs="Arial"/>
          <w:b/>
          <w:smallCaps/>
          <w:color w:val="0070C0"/>
        </w:rPr>
      </w:pPr>
    </w:p>
    <w:p w14:paraId="00000038" w14:textId="77777777" w:rsidR="00962956" w:rsidRDefault="00583A21">
      <w:pPr>
        <w:jc w:val="both"/>
        <w:rPr>
          <w:rFonts w:ascii="Arial" w:eastAsia="Arial" w:hAnsi="Arial" w:cs="Arial"/>
          <w:b/>
          <w:smallCaps/>
          <w:color w:val="0070C0"/>
        </w:rPr>
      </w:pPr>
      <w:r>
        <w:rPr>
          <w:rFonts w:ascii="Arial" w:eastAsia="Arial" w:hAnsi="Arial" w:cs="Arial"/>
          <w:b/>
          <w:smallCaps/>
          <w:color w:val="0070C0"/>
        </w:rPr>
        <w:lastRenderedPageBreak/>
        <w:t>POPIS SLUŽBY</w:t>
      </w:r>
    </w:p>
    <w:p w14:paraId="00000039" w14:textId="77777777" w:rsidR="00962956" w:rsidRDefault="00583A21">
      <w:pPr>
        <w:jc w:val="both"/>
        <w:rPr>
          <w:rFonts w:ascii="Arial" w:eastAsia="Arial" w:hAnsi="Arial" w:cs="Arial"/>
          <w:b/>
          <w:i/>
        </w:rPr>
      </w:pPr>
      <w:r>
        <w:rPr>
          <w:rFonts w:ascii="Arial" w:eastAsia="Arial" w:hAnsi="Arial" w:cs="Arial"/>
          <w:b/>
          <w:i/>
        </w:rPr>
        <w:t>Naplnění základních činností dle zákona</w:t>
      </w:r>
    </w:p>
    <w:p w14:paraId="0000003A" w14:textId="77777777" w:rsidR="00962956" w:rsidRDefault="00583A21">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Pomoc při zvládání úkonů péče o vlastní osobu (oblékání, svlékání </w:t>
      </w:r>
      <w:proofErr w:type="gramStart"/>
      <w:r>
        <w:rPr>
          <w:rFonts w:ascii="Arial" w:eastAsia="Arial" w:hAnsi="Arial" w:cs="Arial"/>
          <w:color w:val="000000"/>
        </w:rPr>
        <w:t>včetně  speciálních</w:t>
      </w:r>
      <w:proofErr w:type="gramEnd"/>
      <w:r>
        <w:rPr>
          <w:rFonts w:ascii="Arial" w:eastAsia="Arial" w:hAnsi="Arial" w:cs="Arial"/>
          <w:color w:val="000000"/>
        </w:rPr>
        <w:t xml:space="preserve"> pomůcek, pomoc při přesunu na vozík, pomoc při prostorové orientaci, pohybu ve vnitřním prostoru, pomoc při podávání jídla a pití)</w:t>
      </w:r>
    </w:p>
    <w:p w14:paraId="0000003B" w14:textId="77777777" w:rsidR="00962956" w:rsidRDefault="00962956">
      <w:pPr>
        <w:pBdr>
          <w:top w:val="nil"/>
          <w:left w:val="nil"/>
          <w:bottom w:val="nil"/>
          <w:right w:val="nil"/>
          <w:between w:val="nil"/>
        </w:pBdr>
        <w:spacing w:after="0"/>
        <w:ind w:left="720"/>
        <w:rPr>
          <w:rFonts w:ascii="Arial" w:eastAsia="Arial" w:hAnsi="Arial" w:cs="Arial"/>
          <w:color w:val="000000"/>
        </w:rPr>
      </w:pPr>
    </w:p>
    <w:p w14:paraId="0000003C" w14:textId="77777777" w:rsidR="00962956" w:rsidRDefault="00583A21">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Pomoc při osobní hygieně nebo poskytnutí podmínek pro osobní hygienu (pomoc při úkonech osobní hygieny, pomoc při použití WC)</w:t>
      </w:r>
    </w:p>
    <w:p w14:paraId="0000003D" w14:textId="77777777" w:rsidR="00962956" w:rsidRDefault="00962956">
      <w:pPr>
        <w:spacing w:after="0"/>
        <w:rPr>
          <w:rFonts w:ascii="Arial" w:eastAsia="Arial" w:hAnsi="Arial" w:cs="Arial"/>
        </w:rPr>
      </w:pPr>
    </w:p>
    <w:p w14:paraId="0000003E" w14:textId="77777777" w:rsidR="00962956" w:rsidRDefault="00583A21">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Poskytnutí stravy nebo pomoc při zajištění stravy </w:t>
      </w:r>
    </w:p>
    <w:p w14:paraId="0000003F" w14:textId="77777777" w:rsidR="00962956" w:rsidRDefault="00962956">
      <w:pPr>
        <w:pBdr>
          <w:top w:val="nil"/>
          <w:left w:val="nil"/>
          <w:bottom w:val="nil"/>
          <w:right w:val="nil"/>
          <w:between w:val="nil"/>
        </w:pBdr>
        <w:spacing w:after="0"/>
        <w:ind w:left="720"/>
        <w:rPr>
          <w:rFonts w:ascii="Arial" w:eastAsia="Arial" w:hAnsi="Arial" w:cs="Arial"/>
          <w:color w:val="000000"/>
        </w:rPr>
      </w:pPr>
    </w:p>
    <w:p w14:paraId="00000040" w14:textId="77777777" w:rsidR="00962956" w:rsidRDefault="00583A21">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Zprostředkování kontaktu se společenským prostředím (návštěva kulturních akcí, veřejných služeb apod.)</w:t>
      </w:r>
    </w:p>
    <w:p w14:paraId="00000041" w14:textId="77777777" w:rsidR="00962956" w:rsidRDefault="00962956">
      <w:pPr>
        <w:pBdr>
          <w:top w:val="nil"/>
          <w:left w:val="nil"/>
          <w:bottom w:val="nil"/>
          <w:right w:val="nil"/>
          <w:between w:val="nil"/>
        </w:pBdr>
        <w:spacing w:after="0"/>
        <w:ind w:left="720"/>
        <w:rPr>
          <w:rFonts w:ascii="Arial" w:eastAsia="Arial" w:hAnsi="Arial" w:cs="Arial"/>
          <w:color w:val="000000"/>
        </w:rPr>
      </w:pPr>
    </w:p>
    <w:p w14:paraId="00000042" w14:textId="77777777" w:rsidR="00962956" w:rsidRDefault="00583A21">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Sociálně terapeutické činnosti (bazální stimulace, podpora klienta ve využívání AAK, přímá práce s klientem dle jeho individuálního plánu.)</w:t>
      </w:r>
    </w:p>
    <w:p w14:paraId="00000043" w14:textId="77777777" w:rsidR="00962956" w:rsidRDefault="00962956">
      <w:pPr>
        <w:pBdr>
          <w:top w:val="nil"/>
          <w:left w:val="nil"/>
          <w:bottom w:val="nil"/>
          <w:right w:val="nil"/>
          <w:between w:val="nil"/>
        </w:pBdr>
        <w:spacing w:after="0"/>
        <w:ind w:left="720"/>
        <w:rPr>
          <w:rFonts w:ascii="Arial" w:eastAsia="Arial" w:hAnsi="Arial" w:cs="Arial"/>
          <w:color w:val="000000"/>
        </w:rPr>
      </w:pPr>
    </w:p>
    <w:p w14:paraId="00000044" w14:textId="77777777" w:rsidR="00962956" w:rsidRDefault="00583A21">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Pomoc při uplatňování práv a oprávněných zájmů a při obstarávání osobních záležitostí (podpora a respekt samostatného projevu klienta, seznamování s právy a povinnostmi, základní sociální poradenství).</w:t>
      </w:r>
    </w:p>
    <w:p w14:paraId="00000045" w14:textId="77777777" w:rsidR="00962956" w:rsidRDefault="00962956">
      <w:pPr>
        <w:pBdr>
          <w:top w:val="nil"/>
          <w:left w:val="nil"/>
          <w:bottom w:val="nil"/>
          <w:right w:val="nil"/>
          <w:between w:val="nil"/>
        </w:pBdr>
        <w:spacing w:after="0"/>
        <w:ind w:left="720"/>
        <w:rPr>
          <w:rFonts w:ascii="Arial" w:eastAsia="Arial" w:hAnsi="Arial" w:cs="Arial"/>
          <w:color w:val="000000"/>
        </w:rPr>
      </w:pPr>
    </w:p>
    <w:p w14:paraId="00000046" w14:textId="77777777" w:rsidR="00962956" w:rsidRDefault="00583A21">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Výchovné, vzdělávací a aktivizační činnosti (výtvarné, pracovní, hudební aktivity, četba, upevňování motorických dovedností apod.)</w:t>
      </w:r>
    </w:p>
    <w:p w14:paraId="00000047" w14:textId="77777777" w:rsidR="00962956" w:rsidRDefault="00962956">
      <w:pPr>
        <w:spacing w:after="0"/>
        <w:jc w:val="both"/>
        <w:rPr>
          <w:rFonts w:ascii="Arial" w:eastAsia="Arial" w:hAnsi="Arial" w:cs="Arial"/>
          <w:b/>
          <w:smallCaps/>
          <w:color w:val="0070C0"/>
        </w:rPr>
      </w:pPr>
    </w:p>
    <w:p w14:paraId="00000048" w14:textId="77777777" w:rsidR="00962956" w:rsidRDefault="00583A21">
      <w:pPr>
        <w:jc w:val="both"/>
        <w:rPr>
          <w:rFonts w:ascii="Arial" w:eastAsia="Arial" w:hAnsi="Arial" w:cs="Arial"/>
          <w:b/>
          <w:smallCaps/>
          <w:color w:val="0070C0"/>
        </w:rPr>
      </w:pPr>
      <w:r>
        <w:rPr>
          <w:rFonts w:ascii="Arial" w:eastAsia="Arial" w:hAnsi="Arial" w:cs="Arial"/>
          <w:b/>
          <w:i/>
        </w:rPr>
        <w:t>Konkrétní činnosti:</w:t>
      </w:r>
    </w:p>
    <w:p w14:paraId="00000049" w14:textId="77777777" w:rsidR="00962956" w:rsidRDefault="00583A21">
      <w:pPr>
        <w:numPr>
          <w:ilvl w:val="0"/>
          <w:numId w:val="4"/>
        </w:numPr>
        <w:spacing w:after="0" w:line="240" w:lineRule="auto"/>
        <w:jc w:val="both"/>
        <w:rPr>
          <w:rFonts w:ascii="Arial" w:eastAsia="Arial" w:hAnsi="Arial" w:cs="Arial"/>
          <w:b/>
        </w:rPr>
      </w:pPr>
      <w:r>
        <w:rPr>
          <w:rFonts w:ascii="Arial" w:eastAsia="Arial" w:hAnsi="Arial" w:cs="Arial"/>
          <w:b/>
        </w:rPr>
        <w:t xml:space="preserve">Vzdělávací aktivity – </w:t>
      </w:r>
      <w:r>
        <w:rPr>
          <w:rFonts w:ascii="Arial" w:eastAsia="Arial" w:hAnsi="Arial" w:cs="Arial"/>
        </w:rPr>
        <w:t>činnosti s cílenou výukou zaměřené na upevňování a rozšiřování dosažených schopností a dovedností klientů s cílem tyto dovednosti a znalosti uplatnit v běžném životě. Jedná se o nácvik péče o svou osobu a své okolí, procvičování trivia, prohlubování znalosti práv a povinností, vaření, nakupování, využívání běžně dostupných služeb (obchody, restaurace, kulturní a sportovní akce), práce na PC, práce s </w:t>
      </w:r>
      <w:proofErr w:type="spellStart"/>
      <w:r>
        <w:rPr>
          <w:rFonts w:ascii="Arial" w:eastAsia="Arial" w:hAnsi="Arial" w:cs="Arial"/>
        </w:rPr>
        <w:t>iPadem</w:t>
      </w:r>
      <w:proofErr w:type="spellEnd"/>
      <w:r>
        <w:rPr>
          <w:rFonts w:ascii="Arial" w:eastAsia="Arial" w:hAnsi="Arial" w:cs="Arial"/>
        </w:rPr>
        <w:t>.</w:t>
      </w:r>
    </w:p>
    <w:p w14:paraId="0000004A" w14:textId="77777777" w:rsidR="00962956" w:rsidRDefault="00962956">
      <w:pPr>
        <w:spacing w:after="0" w:line="240" w:lineRule="auto"/>
        <w:ind w:left="720"/>
        <w:jc w:val="both"/>
        <w:rPr>
          <w:rFonts w:ascii="Arial" w:eastAsia="Arial" w:hAnsi="Arial" w:cs="Arial"/>
          <w:b/>
        </w:rPr>
      </w:pPr>
    </w:p>
    <w:p w14:paraId="0000004B" w14:textId="77777777" w:rsidR="00962956" w:rsidRDefault="00583A21">
      <w:pPr>
        <w:numPr>
          <w:ilvl w:val="0"/>
          <w:numId w:val="4"/>
        </w:numPr>
        <w:spacing w:after="0" w:line="240" w:lineRule="auto"/>
        <w:jc w:val="both"/>
        <w:rPr>
          <w:rFonts w:ascii="Arial" w:eastAsia="Arial" w:hAnsi="Arial" w:cs="Arial"/>
        </w:rPr>
      </w:pPr>
      <w:r>
        <w:rPr>
          <w:rFonts w:ascii="Arial" w:eastAsia="Arial" w:hAnsi="Arial" w:cs="Arial"/>
          <w:b/>
        </w:rPr>
        <w:t xml:space="preserve">Pracovní a tvořivé aktivity – </w:t>
      </w:r>
      <w:r>
        <w:rPr>
          <w:rFonts w:ascii="Arial" w:eastAsia="Arial" w:hAnsi="Arial" w:cs="Arial"/>
        </w:rPr>
        <w:t>práce s různým materiálem (hlínou, výtvarným a textilním materiálem), práce na zahradě. Tyto činnosti jsou zaměřeny na rozvoj motoriky, koordinace a fantazie klientů a jejich prožitků z vlastní aktivity.</w:t>
      </w:r>
    </w:p>
    <w:p w14:paraId="0000004C" w14:textId="77777777" w:rsidR="00962956" w:rsidRDefault="00962956">
      <w:pPr>
        <w:spacing w:after="0" w:line="240" w:lineRule="auto"/>
        <w:jc w:val="both"/>
        <w:rPr>
          <w:rFonts w:ascii="Arial" w:eastAsia="Arial" w:hAnsi="Arial" w:cs="Arial"/>
        </w:rPr>
      </w:pPr>
    </w:p>
    <w:p w14:paraId="0000004D" w14:textId="77777777" w:rsidR="00962956" w:rsidRDefault="00583A21">
      <w:pPr>
        <w:numPr>
          <w:ilvl w:val="0"/>
          <w:numId w:val="4"/>
        </w:numPr>
        <w:spacing w:after="0" w:line="240" w:lineRule="auto"/>
        <w:jc w:val="both"/>
        <w:rPr>
          <w:rFonts w:ascii="Arial" w:eastAsia="Arial" w:hAnsi="Arial" w:cs="Arial"/>
          <w:b/>
        </w:rPr>
      </w:pPr>
      <w:r>
        <w:rPr>
          <w:rFonts w:ascii="Arial" w:eastAsia="Arial" w:hAnsi="Arial" w:cs="Arial"/>
          <w:b/>
        </w:rPr>
        <w:t xml:space="preserve">Volnočasové a zájmové aktivity – </w:t>
      </w:r>
      <w:r>
        <w:rPr>
          <w:rFonts w:ascii="Arial" w:eastAsia="Arial" w:hAnsi="Arial" w:cs="Arial"/>
        </w:rPr>
        <w:t>činnosti probíhající především v odpoledních hodinách (hry, poslech hudby, veškeré činnosti dle zájmu klientů).</w:t>
      </w:r>
      <w:r>
        <w:rPr>
          <w:rFonts w:ascii="Arial" w:eastAsia="Arial" w:hAnsi="Arial" w:cs="Arial"/>
          <w:b/>
        </w:rPr>
        <w:t xml:space="preserve"> </w:t>
      </w:r>
    </w:p>
    <w:p w14:paraId="0000004E" w14:textId="77777777" w:rsidR="00962956" w:rsidRDefault="00962956">
      <w:pPr>
        <w:pBdr>
          <w:top w:val="nil"/>
          <w:left w:val="nil"/>
          <w:bottom w:val="nil"/>
          <w:right w:val="nil"/>
          <w:between w:val="nil"/>
        </w:pBdr>
        <w:spacing w:after="0"/>
        <w:ind w:left="720"/>
        <w:rPr>
          <w:rFonts w:ascii="Arial" w:eastAsia="Arial" w:hAnsi="Arial" w:cs="Arial"/>
          <w:b/>
          <w:color w:val="000000"/>
        </w:rPr>
      </w:pPr>
    </w:p>
    <w:p w14:paraId="0000004F" w14:textId="77777777" w:rsidR="00962956" w:rsidRDefault="00583A21">
      <w:pPr>
        <w:numPr>
          <w:ilvl w:val="0"/>
          <w:numId w:val="4"/>
        </w:numPr>
        <w:spacing w:after="0" w:line="240" w:lineRule="auto"/>
        <w:jc w:val="both"/>
        <w:rPr>
          <w:rFonts w:ascii="Arial" w:eastAsia="Arial" w:hAnsi="Arial" w:cs="Arial"/>
          <w:b/>
        </w:rPr>
      </w:pPr>
      <w:r>
        <w:rPr>
          <w:rFonts w:ascii="Arial" w:eastAsia="Arial" w:hAnsi="Arial" w:cs="Arial"/>
          <w:b/>
        </w:rPr>
        <w:t xml:space="preserve">Relaxační aktivity – </w:t>
      </w:r>
      <w:r>
        <w:rPr>
          <w:rFonts w:ascii="Arial" w:eastAsia="Arial" w:hAnsi="Arial" w:cs="Arial"/>
        </w:rPr>
        <w:t>činnosti příznivě působící na uvolnění svalového napětí, celkovou relaxaci a smyslové prožitky (polohování, používání prvků bazální stimulace, hmatová stimulace, aromaterapie). Tyto aktivity probíhají v upravené a pro tyto účely vybavené relaxační místnosti</w:t>
      </w:r>
      <w:r>
        <w:rPr>
          <w:rFonts w:ascii="Arial" w:eastAsia="Arial" w:hAnsi="Arial" w:cs="Arial"/>
          <w:b/>
        </w:rPr>
        <w:t>.</w:t>
      </w:r>
    </w:p>
    <w:p w14:paraId="00000050" w14:textId="77777777" w:rsidR="00962956" w:rsidRDefault="00962956">
      <w:pPr>
        <w:pBdr>
          <w:top w:val="nil"/>
          <w:left w:val="nil"/>
          <w:bottom w:val="nil"/>
          <w:right w:val="nil"/>
          <w:between w:val="nil"/>
        </w:pBdr>
        <w:spacing w:after="0"/>
        <w:ind w:left="720"/>
        <w:rPr>
          <w:rFonts w:ascii="Arial" w:eastAsia="Arial" w:hAnsi="Arial" w:cs="Arial"/>
          <w:b/>
          <w:color w:val="000000"/>
        </w:rPr>
      </w:pPr>
    </w:p>
    <w:p w14:paraId="00000051" w14:textId="77777777" w:rsidR="00962956" w:rsidRDefault="00583A21">
      <w:pPr>
        <w:numPr>
          <w:ilvl w:val="0"/>
          <w:numId w:val="4"/>
        </w:numPr>
        <w:spacing w:after="0" w:line="240" w:lineRule="auto"/>
        <w:jc w:val="both"/>
        <w:rPr>
          <w:rFonts w:ascii="Arial" w:eastAsia="Arial" w:hAnsi="Arial" w:cs="Arial"/>
          <w:b/>
        </w:rPr>
      </w:pPr>
      <w:r>
        <w:rPr>
          <w:rFonts w:ascii="Arial" w:eastAsia="Arial" w:hAnsi="Arial" w:cs="Arial"/>
          <w:b/>
        </w:rPr>
        <w:t xml:space="preserve">Individuální aktivity – </w:t>
      </w:r>
      <w:r>
        <w:rPr>
          <w:rFonts w:ascii="Arial" w:eastAsia="Arial" w:hAnsi="Arial" w:cs="Arial"/>
        </w:rPr>
        <w:t>zjišťování potřeb klienta a tvorba, naplňování a vyhodnocování individuálních plánů, rozvíjení komunikace (tvoření a využívání pomůcek nahrazujících nebo podporujících běžnou komunikaci), individuální nácvik činností.</w:t>
      </w:r>
    </w:p>
    <w:p w14:paraId="00000052" w14:textId="77777777" w:rsidR="00962956" w:rsidRDefault="00962956">
      <w:pPr>
        <w:spacing w:after="0"/>
        <w:jc w:val="both"/>
        <w:rPr>
          <w:rFonts w:ascii="Arial" w:eastAsia="Arial" w:hAnsi="Arial" w:cs="Arial"/>
          <w:b/>
          <w:smallCaps/>
          <w:color w:val="0070C0"/>
        </w:rPr>
      </w:pPr>
    </w:p>
    <w:p w14:paraId="00000053" w14:textId="77777777" w:rsidR="00962956" w:rsidRDefault="00583A21">
      <w:pPr>
        <w:spacing w:after="0"/>
        <w:jc w:val="both"/>
        <w:rPr>
          <w:rFonts w:ascii="Arial" w:eastAsia="Arial" w:hAnsi="Arial" w:cs="Arial"/>
          <w:b/>
          <w:smallCaps/>
          <w:color w:val="0070C0"/>
        </w:rPr>
      </w:pPr>
      <w:r>
        <w:rPr>
          <w:rFonts w:ascii="Arial" w:eastAsia="Arial" w:hAnsi="Arial" w:cs="Arial"/>
          <w:b/>
          <w:smallCaps/>
          <w:color w:val="0070C0"/>
        </w:rPr>
        <w:t>METODY PRÁCE</w:t>
      </w:r>
    </w:p>
    <w:p w14:paraId="00000054" w14:textId="77777777" w:rsidR="00962956" w:rsidRDefault="00583A21">
      <w:pPr>
        <w:spacing w:after="0"/>
        <w:rPr>
          <w:rFonts w:ascii="Arial" w:eastAsia="Arial" w:hAnsi="Arial" w:cs="Arial"/>
        </w:rPr>
      </w:pPr>
      <w:r>
        <w:rPr>
          <w:rFonts w:ascii="Arial" w:eastAsia="Arial" w:hAnsi="Arial" w:cs="Arial"/>
        </w:rPr>
        <w:lastRenderedPageBreak/>
        <w:t>Individuální přístup a individuální plánování sociální služby, rozhovory, názorná ukázka, pozorování, nácviky komunikace, nácviky sociálních dovedností a jiné behaviorální</w:t>
      </w:r>
    </w:p>
    <w:p w14:paraId="00000055" w14:textId="77777777" w:rsidR="00962956" w:rsidRDefault="00583A21">
      <w:pPr>
        <w:spacing w:after="0"/>
        <w:rPr>
          <w:rFonts w:ascii="Arial" w:eastAsia="Arial" w:hAnsi="Arial" w:cs="Arial"/>
        </w:rPr>
      </w:pPr>
      <w:r>
        <w:rPr>
          <w:rFonts w:ascii="Arial" w:eastAsia="Arial" w:hAnsi="Arial" w:cs="Arial"/>
        </w:rPr>
        <w:t>techniky.</w:t>
      </w:r>
    </w:p>
    <w:p w14:paraId="00000056" w14:textId="77777777" w:rsidR="00962956" w:rsidRDefault="00962956">
      <w:pPr>
        <w:spacing w:after="0"/>
        <w:jc w:val="both"/>
        <w:rPr>
          <w:rFonts w:ascii="Arial" w:eastAsia="Arial" w:hAnsi="Arial" w:cs="Arial"/>
          <w:b/>
          <w:smallCaps/>
          <w:color w:val="0070C0"/>
        </w:rPr>
      </w:pPr>
    </w:p>
    <w:p w14:paraId="00000057" w14:textId="77777777" w:rsidR="00962956" w:rsidRDefault="00583A21">
      <w:pPr>
        <w:spacing w:after="0"/>
        <w:jc w:val="both"/>
        <w:rPr>
          <w:rFonts w:ascii="Arial" w:eastAsia="Arial" w:hAnsi="Arial" w:cs="Arial"/>
          <w:b/>
          <w:smallCaps/>
          <w:color w:val="0070C0"/>
        </w:rPr>
      </w:pPr>
      <w:r>
        <w:rPr>
          <w:rFonts w:ascii="Arial" w:eastAsia="Arial" w:hAnsi="Arial" w:cs="Arial"/>
          <w:b/>
          <w:smallCaps/>
          <w:color w:val="0070C0"/>
        </w:rPr>
        <w:t>ÚHRADA ZA SLUŽBY</w:t>
      </w:r>
    </w:p>
    <w:p w14:paraId="00000058" w14:textId="77777777" w:rsidR="00962956" w:rsidRDefault="00583A21">
      <w:pPr>
        <w:jc w:val="both"/>
        <w:rPr>
          <w:rFonts w:ascii="Arial" w:eastAsia="Arial" w:hAnsi="Arial" w:cs="Arial"/>
        </w:rPr>
      </w:pPr>
      <w:r>
        <w:rPr>
          <w:rFonts w:ascii="Arial" w:eastAsia="Arial" w:hAnsi="Arial" w:cs="Arial"/>
        </w:rPr>
        <w:t xml:space="preserve">Cena za službu se odvíjí od individuální míry podpory, která je klientovi poskytována a je stanovena aktuálním </w:t>
      </w:r>
      <w:proofErr w:type="spellStart"/>
      <w:r>
        <w:rPr>
          <w:rFonts w:ascii="Arial" w:eastAsia="Arial" w:hAnsi="Arial" w:cs="Arial"/>
        </w:rPr>
        <w:t>Úhradovníkem</w:t>
      </w:r>
      <w:proofErr w:type="spellEnd"/>
      <w:r>
        <w:rPr>
          <w:rFonts w:ascii="Arial" w:eastAsia="Arial" w:hAnsi="Arial" w:cs="Arial"/>
        </w:rPr>
        <w:t>. Za službu účtujeme skutečně spotřebovaný čas potřebný pro zajištění péče.</w:t>
      </w:r>
    </w:p>
    <w:p w14:paraId="00000059" w14:textId="77777777" w:rsidR="00962956" w:rsidRDefault="00962956">
      <w:pPr>
        <w:spacing w:after="0"/>
        <w:jc w:val="both"/>
        <w:rPr>
          <w:rFonts w:ascii="Arial" w:eastAsia="Arial" w:hAnsi="Arial" w:cs="Arial"/>
          <w:b/>
          <w:smallCaps/>
          <w:color w:val="0070C0"/>
        </w:rPr>
      </w:pPr>
    </w:p>
    <w:p w14:paraId="0000005A" w14:textId="77777777" w:rsidR="00962956" w:rsidRDefault="00583A21">
      <w:pPr>
        <w:spacing w:after="0"/>
        <w:jc w:val="both"/>
        <w:rPr>
          <w:rFonts w:ascii="Arial" w:eastAsia="Arial" w:hAnsi="Arial" w:cs="Arial"/>
          <w:b/>
          <w:smallCaps/>
          <w:color w:val="0070C0"/>
        </w:rPr>
      </w:pPr>
      <w:r>
        <w:rPr>
          <w:rFonts w:ascii="Arial" w:eastAsia="Arial" w:hAnsi="Arial" w:cs="Arial"/>
          <w:b/>
          <w:smallCaps/>
          <w:color w:val="0070C0"/>
        </w:rPr>
        <w:t>POPIS REALIZACE SLUŽBY</w:t>
      </w:r>
    </w:p>
    <w:p w14:paraId="0000005B" w14:textId="77777777" w:rsidR="00962956" w:rsidRDefault="00583A21">
      <w:pPr>
        <w:spacing w:after="0"/>
        <w:jc w:val="both"/>
        <w:rPr>
          <w:rFonts w:ascii="Arial" w:eastAsia="Arial" w:hAnsi="Arial" w:cs="Arial"/>
          <w:b/>
          <w:i/>
        </w:rPr>
      </w:pPr>
      <w:r>
        <w:rPr>
          <w:rFonts w:ascii="Arial" w:eastAsia="Arial" w:hAnsi="Arial" w:cs="Arial"/>
          <w:b/>
          <w:i/>
        </w:rPr>
        <w:t>Informovanost</w:t>
      </w:r>
    </w:p>
    <w:p w14:paraId="0000005C" w14:textId="77777777" w:rsidR="00962956" w:rsidRDefault="00583A21">
      <w:pPr>
        <w:rPr>
          <w:rFonts w:ascii="Arial" w:eastAsia="Arial" w:hAnsi="Arial" w:cs="Arial"/>
        </w:rPr>
      </w:pPr>
      <w:r>
        <w:rPr>
          <w:rFonts w:ascii="Arial" w:eastAsia="Arial" w:hAnsi="Arial" w:cs="Arial"/>
        </w:rPr>
        <w:t>Zájemce o službu je o poskytované službě informován prostřednictvím registru poskytovatelů sociálních služeb, webových stránek organizace, informačních letáků, na základě doporučení pracovníků jiných organizací poskytujících sociální služby, příp. odborníků z řad lékařů, speciálních pedagogů, psychologů, psychiatrů a dalších.</w:t>
      </w:r>
    </w:p>
    <w:p w14:paraId="0000005D" w14:textId="77777777" w:rsidR="00962956" w:rsidRDefault="00583A21">
      <w:pPr>
        <w:spacing w:after="0" w:line="240" w:lineRule="auto"/>
        <w:rPr>
          <w:rFonts w:ascii="Arial" w:eastAsia="Arial" w:hAnsi="Arial" w:cs="Arial"/>
          <w:b/>
          <w:i/>
        </w:rPr>
      </w:pPr>
      <w:r>
        <w:rPr>
          <w:rFonts w:ascii="Arial" w:eastAsia="Arial" w:hAnsi="Arial" w:cs="Arial"/>
          <w:b/>
          <w:i/>
        </w:rPr>
        <w:t>Jednání s klientem a uzavření smlouvy</w:t>
      </w:r>
    </w:p>
    <w:p w14:paraId="0000005E" w14:textId="77777777" w:rsidR="00962956" w:rsidRDefault="00583A21">
      <w:pPr>
        <w:spacing w:after="0" w:line="240" w:lineRule="auto"/>
        <w:jc w:val="both"/>
        <w:rPr>
          <w:rFonts w:ascii="Arial" w:eastAsia="Arial" w:hAnsi="Arial" w:cs="Arial"/>
        </w:rPr>
      </w:pPr>
      <w:r>
        <w:rPr>
          <w:rFonts w:ascii="Arial" w:eastAsia="Arial" w:hAnsi="Arial" w:cs="Arial"/>
        </w:rPr>
        <w:t xml:space="preserve">Zájemce si telefonicky či prostřednictvím emailu domluví schůzku s vedoucí nebo sociálním pracovníkem. Na první schůzce sociální pracovník pohovorem zjišťuje potřebné informace od zájemce k poskytování služby (představy o průběhu služby, dovednosti v oblasti sebeobsluhy, schopnosti péče o svou osobu, zvyky, zájmy atd.). Provede zájemce prostorami odlehčovací služby. </w:t>
      </w:r>
    </w:p>
    <w:p w14:paraId="0000005F" w14:textId="77777777" w:rsidR="00962956" w:rsidRDefault="00583A21">
      <w:pPr>
        <w:spacing w:after="0" w:line="240" w:lineRule="auto"/>
        <w:jc w:val="both"/>
        <w:rPr>
          <w:rFonts w:ascii="Arial" w:eastAsia="Arial" w:hAnsi="Arial" w:cs="Arial"/>
        </w:rPr>
      </w:pPr>
      <w:r>
        <w:rPr>
          <w:rFonts w:ascii="Arial" w:eastAsia="Arial" w:hAnsi="Arial" w:cs="Arial"/>
        </w:rPr>
        <w:t xml:space="preserve">Zájemce je seznámen se všemi podmínkami poskytování služby, s jejím rozsahem a zázemím služby ještě před sepsáním smlouvy. </w:t>
      </w:r>
    </w:p>
    <w:p w14:paraId="00000060" w14:textId="77777777" w:rsidR="00962956" w:rsidRDefault="00583A21">
      <w:pPr>
        <w:spacing w:after="0" w:line="240" w:lineRule="auto"/>
        <w:jc w:val="both"/>
        <w:rPr>
          <w:rFonts w:ascii="Arial" w:eastAsia="Arial" w:hAnsi="Arial" w:cs="Arial"/>
        </w:rPr>
      </w:pPr>
      <w:r>
        <w:rPr>
          <w:rFonts w:ascii="Arial" w:eastAsia="Arial" w:hAnsi="Arial" w:cs="Arial"/>
        </w:rPr>
        <w:t xml:space="preserve">Pokud se zájemce rozhodne využívat odlehčovací služby, je s ním uzavřena smlouva o poskytnutí sociální služby, v níž jsou stanoveny podmínky poskytování služby a tím se stává klientem služby. </w:t>
      </w:r>
    </w:p>
    <w:p w14:paraId="00000061" w14:textId="77777777" w:rsidR="00962956" w:rsidRDefault="00583A21">
      <w:pPr>
        <w:spacing w:after="0" w:line="240" w:lineRule="auto"/>
        <w:jc w:val="both"/>
        <w:rPr>
          <w:rFonts w:ascii="Arial" w:eastAsia="Arial" w:hAnsi="Arial" w:cs="Arial"/>
        </w:rPr>
      </w:pPr>
      <w:r>
        <w:rPr>
          <w:rFonts w:ascii="Arial" w:eastAsia="Arial" w:hAnsi="Arial" w:cs="Arial"/>
        </w:rPr>
        <w:t>V dohodnutý termín je klient přijat k využívání odlehčovací služby. Je seznámen s pracovníky, kteří mu budou v průběhu využívání služby poskytovat podporu nebo pomoc. Je zpracován individuální plán. Individuální plán se v průběhu služby hodnotí ve spolupráci s klíčovým pracovníkem a samotným klientem.</w:t>
      </w:r>
    </w:p>
    <w:p w14:paraId="00000062" w14:textId="77777777" w:rsidR="00962956" w:rsidRDefault="00962956">
      <w:pPr>
        <w:jc w:val="both"/>
        <w:rPr>
          <w:rFonts w:ascii="Arial" w:eastAsia="Arial" w:hAnsi="Arial" w:cs="Arial"/>
          <w:b/>
          <w:smallCaps/>
          <w:color w:val="0070C0"/>
        </w:rPr>
      </w:pPr>
    </w:p>
    <w:p w14:paraId="00000063" w14:textId="77777777" w:rsidR="00962956" w:rsidRDefault="00583A21">
      <w:pPr>
        <w:spacing w:after="0"/>
        <w:jc w:val="both"/>
        <w:rPr>
          <w:rFonts w:ascii="Arial" w:eastAsia="Arial" w:hAnsi="Arial" w:cs="Arial"/>
          <w:b/>
          <w:smallCaps/>
          <w:color w:val="0070C0"/>
        </w:rPr>
      </w:pPr>
      <w:r>
        <w:rPr>
          <w:rFonts w:ascii="Arial" w:eastAsia="Arial" w:hAnsi="Arial" w:cs="Arial"/>
          <w:b/>
          <w:smallCaps/>
          <w:color w:val="0070C0"/>
        </w:rPr>
        <w:t>POPIS ZPŮSOBU A PODÁVÁNÍ STÍŽNOSTÍ</w:t>
      </w:r>
    </w:p>
    <w:p w14:paraId="00000064" w14:textId="77777777" w:rsidR="00962956" w:rsidRDefault="00583A21">
      <w:pPr>
        <w:spacing w:after="0"/>
        <w:rPr>
          <w:rFonts w:ascii="Arial" w:eastAsia="Arial" w:hAnsi="Arial" w:cs="Arial"/>
        </w:rPr>
      </w:pPr>
      <w:r>
        <w:rPr>
          <w:rFonts w:ascii="Arial" w:eastAsia="Arial" w:hAnsi="Arial" w:cs="Arial"/>
        </w:rPr>
        <w:t>Podnět, připomínku nebo stížnost na kvalitu, způsob a průběh poskytování sociální služby může podat každý klient odlehčovací služby. Stěžovatel má právo svobodně si zvolit nezávislého zástupce, který ho bude zastupovat, nebo požadovat, aby při vyřizování stížnosti byla přítomná jeho blízká osoba. Stěžovatel, který má obtíže v komunikaci, má právo na tlumočníka, pomoc druhé osoby nebo pomoc pracovníka odlehčovací služby, který mu bude v podání podnětu, připomínky nebo stížnosti nápomocen.</w:t>
      </w:r>
    </w:p>
    <w:p w14:paraId="00000065" w14:textId="77777777" w:rsidR="00962956" w:rsidRDefault="00583A21">
      <w:pPr>
        <w:rPr>
          <w:rFonts w:ascii="Arial" w:eastAsia="Arial" w:hAnsi="Arial" w:cs="Arial"/>
        </w:rPr>
      </w:pPr>
      <w:r>
        <w:rPr>
          <w:rFonts w:ascii="Arial" w:eastAsia="Arial" w:hAnsi="Arial" w:cs="Arial"/>
        </w:rPr>
        <w:t>Postup podávání a vyřizování stížností je upraven samostatnou směrnicí a každý uživatel je s tímto postupem seznámen ještě před uzavřením smlouvy o poskytování služby.</w:t>
      </w:r>
    </w:p>
    <w:sectPr w:rsidR="00962956">
      <w:headerReference w:type="default" r:id="rId9"/>
      <w:footerReference w:type="default" r:id="rId10"/>
      <w:pgSz w:w="11906" w:h="16838"/>
      <w:pgMar w:top="1417" w:right="991" w:bottom="1134" w:left="1417" w:header="708" w:footer="42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5F69A" w14:textId="77777777" w:rsidR="00141753" w:rsidRDefault="00141753">
      <w:pPr>
        <w:spacing w:after="0" w:line="240" w:lineRule="auto"/>
      </w:pPr>
      <w:r>
        <w:separator/>
      </w:r>
    </w:p>
  </w:endnote>
  <w:endnote w:type="continuationSeparator" w:id="0">
    <w:p w14:paraId="4C656695" w14:textId="77777777" w:rsidR="00141753" w:rsidRDefault="0014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9" w14:textId="07A347EF" w:rsidR="00962956" w:rsidRDefault="00583A21">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Stránka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E5A4B">
      <w:rPr>
        <w:b/>
        <w:noProof/>
        <w:color w:val="000000"/>
        <w:sz w:val="24"/>
        <w:szCs w:val="24"/>
      </w:rPr>
      <w:t>1</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E5A4B">
      <w:rPr>
        <w:b/>
        <w:noProof/>
        <w:color w:val="000000"/>
        <w:sz w:val="24"/>
        <w:szCs w:val="24"/>
      </w:rPr>
      <w:t>4</w:t>
    </w:r>
    <w:r>
      <w:rPr>
        <w:b/>
        <w:color w:val="000000"/>
        <w:sz w:val="24"/>
        <w:szCs w:val="24"/>
      </w:rPr>
      <w:fldChar w:fldCharType="end"/>
    </w:r>
  </w:p>
  <w:p w14:paraId="0000006A" w14:textId="77777777" w:rsidR="00962956" w:rsidRDefault="0096295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E199E" w14:textId="77777777" w:rsidR="00141753" w:rsidRDefault="00141753">
      <w:pPr>
        <w:spacing w:after="0" w:line="240" w:lineRule="auto"/>
      </w:pPr>
      <w:r>
        <w:separator/>
      </w:r>
    </w:p>
  </w:footnote>
  <w:footnote w:type="continuationSeparator" w:id="0">
    <w:p w14:paraId="0011B6B3" w14:textId="77777777" w:rsidR="00141753" w:rsidRDefault="00141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6" w14:textId="77777777" w:rsidR="00962956" w:rsidRDefault="00583A21">
    <w:pPr>
      <w:pBdr>
        <w:top w:val="nil"/>
        <w:left w:val="nil"/>
        <w:bottom w:val="single" w:sz="4" w:space="1" w:color="000000"/>
        <w:right w:val="nil"/>
        <w:between w:val="nil"/>
      </w:pBdr>
      <w:spacing w:after="0" w:line="240" w:lineRule="auto"/>
      <w:jc w:val="center"/>
      <w:rPr>
        <w:b/>
        <w:color w:val="000000"/>
        <w:sz w:val="36"/>
        <w:szCs w:val="36"/>
      </w:rPr>
    </w:pPr>
    <w:r>
      <w:rPr>
        <w:b/>
        <w:color w:val="000000"/>
        <w:sz w:val="36"/>
        <w:szCs w:val="36"/>
      </w:rPr>
      <w:t>SLEZSKÁ DIAKONIE</w:t>
    </w:r>
  </w:p>
  <w:p w14:paraId="00000067" w14:textId="77777777" w:rsidR="00962956" w:rsidRDefault="00583A21">
    <w:pPr>
      <w:pBdr>
        <w:top w:val="nil"/>
        <w:left w:val="nil"/>
        <w:bottom w:val="single" w:sz="4" w:space="1" w:color="000000"/>
        <w:right w:val="nil"/>
        <w:between w:val="nil"/>
      </w:pBdr>
      <w:spacing w:after="0" w:line="240" w:lineRule="auto"/>
      <w:jc w:val="center"/>
      <w:rPr>
        <w:b/>
        <w:color w:val="000000"/>
        <w:sz w:val="36"/>
        <w:szCs w:val="36"/>
      </w:rPr>
    </w:pPr>
    <w:r>
      <w:rPr>
        <w:b/>
        <w:color w:val="000000"/>
        <w:sz w:val="36"/>
        <w:szCs w:val="36"/>
      </w:rPr>
      <w:t>Na Nivách 7, 737 01 Český Těšín</w:t>
    </w:r>
  </w:p>
  <w:p w14:paraId="00000068" w14:textId="77777777" w:rsidR="00962956" w:rsidRDefault="00962956">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45E40"/>
    <w:multiLevelType w:val="multilevel"/>
    <w:tmpl w:val="FF145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7BA6E42"/>
    <w:multiLevelType w:val="multilevel"/>
    <w:tmpl w:val="340C4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CB178F7"/>
    <w:multiLevelType w:val="multilevel"/>
    <w:tmpl w:val="D12407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D7B19FB"/>
    <w:multiLevelType w:val="multilevel"/>
    <w:tmpl w:val="B712B1E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956"/>
    <w:rsid w:val="000E147B"/>
    <w:rsid w:val="00141753"/>
    <w:rsid w:val="00583A21"/>
    <w:rsid w:val="00962956"/>
    <w:rsid w:val="009E5A4B"/>
    <w:rsid w:val="00F35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rsid w:val="00DC2F7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hlavChar">
    <w:name w:val="Záhlaví Char"/>
    <w:basedOn w:val="Standardnpsmoodstavce"/>
    <w:link w:val="Zhlav"/>
    <w:uiPriority w:val="99"/>
    <w:rsid w:val="00DC2F7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5583F"/>
    <w:pPr>
      <w:tabs>
        <w:tab w:val="center" w:pos="4536"/>
        <w:tab w:val="right" w:pos="9072"/>
      </w:tabs>
      <w:spacing w:after="0" w:line="240" w:lineRule="auto"/>
    </w:pPr>
  </w:style>
  <w:style w:type="character" w:customStyle="1" w:styleId="ZpatChar">
    <w:name w:val="Zápatí Char"/>
    <w:basedOn w:val="Standardnpsmoodstavce"/>
    <w:link w:val="Zpat"/>
    <w:uiPriority w:val="99"/>
    <w:rsid w:val="0095583F"/>
  </w:style>
  <w:style w:type="paragraph" w:styleId="Odstavecseseznamem">
    <w:name w:val="List Paragraph"/>
    <w:basedOn w:val="Normln"/>
    <w:uiPriority w:val="34"/>
    <w:qFormat/>
    <w:rsid w:val="0053471A"/>
    <w:pPr>
      <w:ind w:left="720"/>
      <w:contextualSpacing/>
    </w:pPr>
  </w:style>
  <w:style w:type="paragraph" w:styleId="Bezmezer">
    <w:name w:val="No Spacing"/>
    <w:uiPriority w:val="1"/>
    <w:qFormat/>
    <w:rsid w:val="00BA3DED"/>
    <w:pPr>
      <w:spacing w:after="0" w:line="240" w:lineRule="auto"/>
    </w:p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rsid w:val="00DC2F7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hlavChar">
    <w:name w:val="Záhlaví Char"/>
    <w:basedOn w:val="Standardnpsmoodstavce"/>
    <w:link w:val="Zhlav"/>
    <w:uiPriority w:val="99"/>
    <w:rsid w:val="00DC2F7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5583F"/>
    <w:pPr>
      <w:tabs>
        <w:tab w:val="center" w:pos="4536"/>
        <w:tab w:val="right" w:pos="9072"/>
      </w:tabs>
      <w:spacing w:after="0" w:line="240" w:lineRule="auto"/>
    </w:pPr>
  </w:style>
  <w:style w:type="character" w:customStyle="1" w:styleId="ZpatChar">
    <w:name w:val="Zápatí Char"/>
    <w:basedOn w:val="Standardnpsmoodstavce"/>
    <w:link w:val="Zpat"/>
    <w:uiPriority w:val="99"/>
    <w:rsid w:val="0095583F"/>
  </w:style>
  <w:style w:type="paragraph" w:styleId="Odstavecseseznamem">
    <w:name w:val="List Paragraph"/>
    <w:basedOn w:val="Normln"/>
    <w:uiPriority w:val="34"/>
    <w:qFormat/>
    <w:rsid w:val="0053471A"/>
    <w:pPr>
      <w:ind w:left="720"/>
      <w:contextualSpacing/>
    </w:pPr>
  </w:style>
  <w:style w:type="paragraph" w:styleId="Bezmezer">
    <w:name w:val="No Spacing"/>
    <w:uiPriority w:val="1"/>
    <w:qFormat/>
    <w:rsid w:val="00BA3DED"/>
    <w:pPr>
      <w:spacing w:after="0" w:line="240" w:lineRule="auto"/>
    </w:p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nSM8jkYch7shDZJFkuIK789LkQ==">CgMxLjAyCGguZ2pkZ3hzOAByITF0bXZNWDIyczhybFNNNG00TWxJUExSYkpNM0dBa2dFYw==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7242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Jicin-SD</dc:creator>
  <cp:lastModifiedBy>SAS_2016</cp:lastModifiedBy>
  <cp:revision>2</cp:revision>
  <cp:lastPrinted>2024-04-30T10:58:00Z</cp:lastPrinted>
  <dcterms:created xsi:type="dcterms:W3CDTF">2024-05-06T12:21:00Z</dcterms:created>
  <dcterms:modified xsi:type="dcterms:W3CDTF">2024-05-06T12:21:00Z</dcterms:modified>
</cp:coreProperties>
</file>