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45" w:rsidRPr="00357E77" w:rsidRDefault="00B028FD">
      <w:pPr>
        <w:pBdr>
          <w:top w:val="nil"/>
          <w:left w:val="nil"/>
          <w:bottom w:val="nil"/>
          <w:right w:val="nil"/>
          <w:between w:val="nil"/>
        </w:pBdr>
        <w:tabs>
          <w:tab w:val="left" w:pos="4820"/>
        </w:tabs>
        <w:spacing w:line="240" w:lineRule="auto"/>
        <w:ind w:left="0" w:hanging="2"/>
        <w:rPr>
          <w:rFonts w:eastAsia="Arial"/>
          <w:sz w:val="22"/>
          <w:szCs w:val="22"/>
        </w:rPr>
        <w:sectPr w:rsidR="008B0E45" w:rsidRPr="00357E77">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sidRPr="00357E77">
        <w:rPr>
          <w:rFonts w:eastAsia="Arial"/>
          <w:sz w:val="22"/>
          <w:szCs w:val="22"/>
        </w:rPr>
        <w:tab/>
      </w:r>
    </w:p>
    <w:p w:rsidR="008B0E45" w:rsidRPr="00357E77" w:rsidRDefault="00B028FD">
      <w:pPr>
        <w:pBdr>
          <w:top w:val="nil"/>
          <w:left w:val="nil"/>
          <w:bottom w:val="nil"/>
          <w:right w:val="nil"/>
          <w:between w:val="nil"/>
        </w:pBdr>
        <w:spacing w:line="240" w:lineRule="auto"/>
        <w:ind w:left="1" w:hanging="3"/>
        <w:jc w:val="center"/>
        <w:rPr>
          <w:rFonts w:eastAsia="Cambria"/>
          <w:sz w:val="32"/>
          <w:szCs w:val="32"/>
        </w:rPr>
      </w:pPr>
      <w:r w:rsidRPr="00357E77">
        <w:rPr>
          <w:rFonts w:eastAsia="Cambria"/>
          <w:b/>
          <w:sz w:val="32"/>
          <w:szCs w:val="32"/>
        </w:rPr>
        <w:t xml:space="preserve">Informace o zpracování osobních údajů pro účely poskytování služby ODBORNÉ SOCIÁLNÍ PORADENSTVÍ ELPIS </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Vážená paní, vážený pane,</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b/>
        </w:rPr>
        <w:t>Kdo je správcem Vašich osobních údajů a jak jej můžete kontaktovat?</w:t>
      </w:r>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rPr>
        <w:t>Správcem Vašich osobních údajů, tedy osobou, která rozhoduje o způsobu a účelu zpracování Vašich osobních údajů, je Slezská diakonie, IČ: 65468562 se sídlem Na Nivách 259/7, 737 01 Český Těšín (dále jen „správce“).</w:t>
      </w:r>
      <w:r w:rsidRPr="00357E77">
        <w:rPr>
          <w:rFonts w:eastAsia="Cambria"/>
          <w:vertAlign w:val="superscript"/>
        </w:rPr>
        <w:t xml:space="preserve"> </w:t>
      </w:r>
      <w:r w:rsidRPr="00357E77">
        <w:rPr>
          <w:rFonts w:eastAsia="Cambria"/>
        </w:rPr>
        <w:t xml:space="preserve">Správce můžete kontaktovat poštou na adrese sídla, osobně, prostřednictvím telefonu na čísle 558 764 333 nebo prostřednictvím e-mailu na adrese </w:t>
      </w:r>
      <w:hyperlink r:id="rId14">
        <w:r w:rsidRPr="00357E77">
          <w:rPr>
            <w:rFonts w:eastAsia="Cambria"/>
          </w:rPr>
          <w:t>ustredi@slezskadiakonie.cz</w:t>
        </w:r>
      </w:hyperlink>
      <w:r w:rsidRPr="00357E77">
        <w:rPr>
          <w:rFonts w:eastAsia="Cambria"/>
        </w:rPr>
        <w:t>.</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Proč Vaše osobní údaje potřebujeme a co nás k tomu opravňuje?</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 xml:space="preserve">Vaše osobní údaje mohou být dále využity k tomu, abychom mohli plnit další povinnosti ve vztahu k jiným organizacím, např. kvůli statistickým výkazům, získávání finančních prostředků apod. </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Jaké osobní údaje potřebujeme?</w:t>
      </w:r>
    </w:p>
    <w:p w:rsidR="00710DDB" w:rsidRPr="00357E77" w:rsidRDefault="00710DDB" w:rsidP="00710DDB">
      <w:pPr>
        <w:pBdr>
          <w:top w:val="nil"/>
          <w:left w:val="nil"/>
          <w:bottom w:val="nil"/>
          <w:right w:val="nil"/>
          <w:between w:val="nil"/>
        </w:pBdr>
        <w:ind w:left="0" w:hanging="2"/>
        <w:jc w:val="both"/>
        <w:rPr>
          <w:bCs/>
          <w:sz w:val="22"/>
          <w:szCs w:val="22"/>
          <w:highlight w:val="white"/>
        </w:rPr>
      </w:pPr>
      <w:bookmarkStart w:id="1" w:name="_Hlk160002955"/>
      <w:r w:rsidRPr="00357E77">
        <w:rPr>
          <w:bCs/>
          <w:sz w:val="22"/>
          <w:szCs w:val="22"/>
          <w:highlight w:val="white"/>
        </w:rPr>
        <w:t>V procesu uzavírání smlouvy a při plánování a poskytování sociální služby nám sdělujete osobní údaje, které jsou rozdělovány do dvou kategorií – základní a zvláštní.</w:t>
      </w:r>
    </w:p>
    <w:p w:rsidR="00710DDB" w:rsidRPr="00357E77" w:rsidRDefault="00710DDB" w:rsidP="00710DDB">
      <w:pPr>
        <w:pBdr>
          <w:top w:val="nil"/>
          <w:left w:val="nil"/>
          <w:bottom w:val="nil"/>
          <w:right w:val="nil"/>
          <w:between w:val="nil"/>
        </w:pBdr>
        <w:ind w:left="0" w:hanging="2"/>
        <w:jc w:val="both"/>
        <w:rPr>
          <w:bCs/>
          <w:sz w:val="22"/>
          <w:szCs w:val="22"/>
          <w:highlight w:val="white"/>
        </w:rPr>
      </w:pPr>
    </w:p>
    <w:p w:rsidR="00710DDB" w:rsidRPr="00357E77" w:rsidRDefault="00710DDB" w:rsidP="00710DDB">
      <w:pPr>
        <w:pBdr>
          <w:top w:val="nil"/>
          <w:left w:val="nil"/>
          <w:bottom w:val="nil"/>
          <w:right w:val="nil"/>
          <w:between w:val="nil"/>
        </w:pBdr>
        <w:ind w:left="0" w:hanging="2"/>
        <w:jc w:val="both"/>
        <w:rPr>
          <w:bCs/>
          <w:sz w:val="22"/>
          <w:szCs w:val="22"/>
          <w:highlight w:val="white"/>
        </w:rPr>
      </w:pPr>
      <w:r w:rsidRPr="00357E77">
        <w:rPr>
          <w:bCs/>
          <w:sz w:val="22"/>
          <w:szCs w:val="22"/>
          <w:highlight w:val="white"/>
        </w:rPr>
        <w:t>Mezi osobní údaje základní kategorie patří zejména:</w:t>
      </w:r>
    </w:p>
    <w:p w:rsidR="00710DDB" w:rsidRPr="00357E77" w:rsidRDefault="00710DDB" w:rsidP="00710DDB">
      <w:pPr>
        <w:pStyle w:val="Odstavecseseznamem"/>
        <w:numPr>
          <w:ilvl w:val="0"/>
          <w:numId w:val="2"/>
        </w:numPr>
        <w:pBdr>
          <w:top w:val="nil"/>
          <w:left w:val="nil"/>
          <w:bottom w:val="nil"/>
          <w:right w:val="nil"/>
          <w:between w:val="nil"/>
        </w:pBdr>
        <w:ind w:leftChars="0" w:firstLineChars="0"/>
        <w:jc w:val="both"/>
        <w:rPr>
          <w:bCs/>
          <w:sz w:val="22"/>
          <w:szCs w:val="22"/>
          <w:highlight w:val="white"/>
        </w:rPr>
      </w:pPr>
      <w:r w:rsidRPr="00357E77">
        <w:rPr>
          <w:bCs/>
          <w:sz w:val="22"/>
          <w:szCs w:val="22"/>
          <w:highlight w:val="white"/>
        </w:rPr>
        <w:t xml:space="preserve">Jméno, příjmení, přezdívka </w:t>
      </w:r>
    </w:p>
    <w:p w:rsidR="00710DDB" w:rsidRPr="00357E77" w:rsidRDefault="00710DDB" w:rsidP="00710DDB">
      <w:pPr>
        <w:pStyle w:val="Odstavecseseznamem"/>
        <w:numPr>
          <w:ilvl w:val="0"/>
          <w:numId w:val="2"/>
        </w:numPr>
        <w:pBdr>
          <w:top w:val="nil"/>
          <w:left w:val="nil"/>
          <w:bottom w:val="nil"/>
          <w:right w:val="nil"/>
          <w:between w:val="nil"/>
        </w:pBdr>
        <w:ind w:leftChars="0" w:firstLineChars="0"/>
        <w:jc w:val="both"/>
        <w:rPr>
          <w:bCs/>
          <w:sz w:val="22"/>
          <w:szCs w:val="22"/>
          <w:highlight w:val="white"/>
        </w:rPr>
      </w:pPr>
      <w:r w:rsidRPr="00357E77">
        <w:rPr>
          <w:bCs/>
          <w:sz w:val="22"/>
          <w:szCs w:val="22"/>
          <w:highlight w:val="white"/>
        </w:rPr>
        <w:t xml:space="preserve">Informace předané v rámci přípravy a </w:t>
      </w:r>
      <w:r w:rsidR="00640C92" w:rsidRPr="00357E77">
        <w:rPr>
          <w:bCs/>
          <w:sz w:val="22"/>
          <w:szCs w:val="22"/>
          <w:highlight w:val="white"/>
        </w:rPr>
        <w:t>plnění</w:t>
      </w:r>
      <w:r w:rsidRPr="00357E77">
        <w:rPr>
          <w:bCs/>
          <w:sz w:val="22"/>
          <w:szCs w:val="22"/>
          <w:highlight w:val="white"/>
        </w:rPr>
        <w:t xml:space="preserve"> individuálního plánu.</w:t>
      </w:r>
    </w:p>
    <w:p w:rsidR="00710DDB" w:rsidRPr="00357E77" w:rsidRDefault="00710DDB" w:rsidP="00710DDB">
      <w:pPr>
        <w:pBdr>
          <w:top w:val="nil"/>
          <w:left w:val="nil"/>
          <w:bottom w:val="nil"/>
          <w:right w:val="nil"/>
          <w:between w:val="nil"/>
        </w:pBdr>
        <w:ind w:leftChars="0" w:left="0" w:firstLineChars="0" w:firstLine="0"/>
        <w:jc w:val="both"/>
        <w:rPr>
          <w:bCs/>
          <w:sz w:val="22"/>
          <w:szCs w:val="22"/>
          <w:highlight w:val="white"/>
        </w:rPr>
      </w:pPr>
    </w:p>
    <w:p w:rsidR="00710DDB" w:rsidRPr="00357E77" w:rsidRDefault="00710DDB" w:rsidP="00710DDB">
      <w:pPr>
        <w:pBdr>
          <w:top w:val="nil"/>
          <w:left w:val="nil"/>
          <w:bottom w:val="nil"/>
          <w:right w:val="nil"/>
          <w:between w:val="nil"/>
        </w:pBdr>
        <w:ind w:leftChars="0" w:left="0" w:firstLineChars="0" w:firstLine="0"/>
        <w:jc w:val="both"/>
        <w:rPr>
          <w:bCs/>
          <w:sz w:val="22"/>
          <w:szCs w:val="22"/>
          <w:highlight w:val="white"/>
        </w:rPr>
      </w:pPr>
      <w:r w:rsidRPr="00357E77">
        <w:rPr>
          <w:bCs/>
          <w:sz w:val="22"/>
          <w:szCs w:val="22"/>
          <w:highlight w:val="white"/>
        </w:rPr>
        <w:t>Mezi osobní údaje zvláštní kategorie patří zejména:</w:t>
      </w:r>
    </w:p>
    <w:p w:rsidR="00710DDB" w:rsidRPr="00357E77" w:rsidRDefault="00710DDB" w:rsidP="00710DDB">
      <w:pPr>
        <w:pStyle w:val="Odstavecseseznamem"/>
        <w:numPr>
          <w:ilvl w:val="0"/>
          <w:numId w:val="2"/>
        </w:numPr>
        <w:pBdr>
          <w:top w:val="nil"/>
          <w:left w:val="nil"/>
          <w:bottom w:val="nil"/>
          <w:right w:val="nil"/>
          <w:between w:val="nil"/>
        </w:pBdr>
        <w:ind w:leftChars="0" w:firstLineChars="0"/>
        <w:jc w:val="both"/>
        <w:rPr>
          <w:bCs/>
          <w:sz w:val="22"/>
          <w:szCs w:val="22"/>
          <w:highlight w:val="white"/>
        </w:rPr>
      </w:pPr>
      <w:r w:rsidRPr="00357E77">
        <w:rPr>
          <w:bCs/>
          <w:sz w:val="22"/>
          <w:szCs w:val="22"/>
          <w:highlight w:val="white"/>
        </w:rPr>
        <w:t>Informace o nepříznivé životní situaci</w:t>
      </w:r>
    </w:p>
    <w:p w:rsidR="00710DDB" w:rsidRPr="00357E77" w:rsidRDefault="00710DDB" w:rsidP="00710DDB">
      <w:pPr>
        <w:pStyle w:val="Odstavecseseznamem"/>
        <w:numPr>
          <w:ilvl w:val="0"/>
          <w:numId w:val="2"/>
        </w:numPr>
        <w:pBdr>
          <w:top w:val="nil"/>
          <w:left w:val="nil"/>
          <w:bottom w:val="nil"/>
          <w:right w:val="nil"/>
          <w:between w:val="nil"/>
        </w:pBdr>
        <w:ind w:leftChars="0" w:firstLineChars="0"/>
        <w:jc w:val="both"/>
        <w:rPr>
          <w:bCs/>
          <w:sz w:val="22"/>
          <w:szCs w:val="22"/>
          <w:highlight w:val="white"/>
        </w:rPr>
      </w:pPr>
      <w:r w:rsidRPr="00357E77">
        <w:rPr>
          <w:bCs/>
          <w:sz w:val="22"/>
          <w:szCs w:val="22"/>
          <w:highlight w:val="white"/>
        </w:rPr>
        <w:t xml:space="preserve">Informace předané v rámci přípravy a </w:t>
      </w:r>
      <w:r w:rsidR="00640C92" w:rsidRPr="00357E77">
        <w:rPr>
          <w:bCs/>
          <w:sz w:val="22"/>
          <w:szCs w:val="22"/>
          <w:highlight w:val="white"/>
        </w:rPr>
        <w:t>plnění</w:t>
      </w:r>
      <w:r w:rsidRPr="00357E77">
        <w:rPr>
          <w:bCs/>
          <w:sz w:val="22"/>
          <w:szCs w:val="22"/>
          <w:highlight w:val="white"/>
        </w:rPr>
        <w:t xml:space="preserve"> individuálního plánu.</w:t>
      </w:r>
    </w:p>
    <w:p w:rsidR="00710DDB" w:rsidRPr="00357E77" w:rsidRDefault="00710DDB" w:rsidP="00710DDB">
      <w:pPr>
        <w:pBdr>
          <w:top w:val="nil"/>
          <w:left w:val="nil"/>
          <w:bottom w:val="nil"/>
          <w:right w:val="nil"/>
          <w:between w:val="nil"/>
        </w:pBdr>
        <w:ind w:left="0" w:hanging="2"/>
        <w:jc w:val="both"/>
        <w:rPr>
          <w:bCs/>
          <w:sz w:val="22"/>
          <w:szCs w:val="22"/>
          <w:highlight w:val="white"/>
        </w:rPr>
      </w:pPr>
    </w:p>
    <w:p w:rsidR="00710DDB" w:rsidRPr="00357E77" w:rsidRDefault="00710DDB" w:rsidP="00710DDB">
      <w:pPr>
        <w:pBdr>
          <w:top w:val="nil"/>
          <w:left w:val="nil"/>
          <w:bottom w:val="nil"/>
          <w:right w:val="nil"/>
          <w:between w:val="nil"/>
        </w:pBdr>
        <w:spacing w:line="240" w:lineRule="auto"/>
        <w:ind w:left="0" w:hanging="2"/>
        <w:jc w:val="both"/>
        <w:rPr>
          <w:rFonts w:eastAsia="Cambria"/>
          <w:sz w:val="22"/>
          <w:szCs w:val="22"/>
        </w:rPr>
      </w:pPr>
      <w:r w:rsidRPr="00357E77">
        <w:rPr>
          <w:rFonts w:eastAsia="Cambria"/>
          <w:sz w:val="22"/>
          <w:szCs w:val="22"/>
        </w:rPr>
        <w:t>Služba je poskytována anonymně, poskytne-li klient svá výše zmíněná data v souvislosti s poskytováním služby, poskytuje je zcela dobrovolně a vědomě. Tato data jsou pracovníkem po ukončení konkrétního úkonu anonymizována.</w:t>
      </w:r>
    </w:p>
    <w:p w:rsidR="00710DDB" w:rsidRPr="00357E77" w:rsidRDefault="00710DDB" w:rsidP="00710DDB">
      <w:pPr>
        <w:pBdr>
          <w:top w:val="nil"/>
          <w:left w:val="nil"/>
          <w:bottom w:val="nil"/>
          <w:right w:val="nil"/>
          <w:between w:val="nil"/>
        </w:pBdr>
        <w:spacing w:line="240" w:lineRule="auto"/>
        <w:ind w:left="0" w:hanging="2"/>
        <w:jc w:val="both"/>
        <w:rPr>
          <w:rFonts w:eastAsia="Cambria"/>
          <w:sz w:val="22"/>
          <w:szCs w:val="22"/>
        </w:rPr>
      </w:pPr>
      <w:r w:rsidRPr="00357E77">
        <w:rPr>
          <w:rFonts w:eastAsia="Cambria"/>
          <w:sz w:val="22"/>
          <w:szCs w:val="22"/>
        </w:rPr>
        <w:t>Nevyžadujeme od Vás osobní údaje, které k danému účelu nejsou potřeba.</w:t>
      </w:r>
    </w:p>
    <w:bookmarkEnd w:id="1"/>
    <w:p w:rsidR="008B0E45" w:rsidRPr="00357E77" w:rsidRDefault="008B0E45" w:rsidP="00710DDB">
      <w:pPr>
        <w:pBdr>
          <w:top w:val="nil"/>
          <w:left w:val="nil"/>
          <w:bottom w:val="nil"/>
          <w:right w:val="nil"/>
          <w:between w:val="nil"/>
        </w:pBdr>
        <w:spacing w:line="240" w:lineRule="auto"/>
        <w:ind w:leftChars="0" w:left="0" w:firstLineChars="0" w:firstLine="0"/>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Kdo Vaše osobní údaje zpracovává?</w:t>
      </w:r>
    </w:p>
    <w:p w:rsidR="008B0E45" w:rsidRPr="00357E77" w:rsidRDefault="00B028FD">
      <w:pPr>
        <w:numPr>
          <w:ilvl w:val="0"/>
          <w:numId w:val="1"/>
        </w:numPr>
        <w:pBdr>
          <w:top w:val="nil"/>
          <w:left w:val="nil"/>
          <w:bottom w:val="nil"/>
          <w:right w:val="nil"/>
          <w:between w:val="nil"/>
        </w:pBdr>
        <w:spacing w:line="240" w:lineRule="auto"/>
        <w:ind w:left="0" w:hanging="2"/>
        <w:jc w:val="both"/>
        <w:rPr>
          <w:rFonts w:eastAsia="Cambria"/>
        </w:rPr>
      </w:pPr>
      <w:r w:rsidRPr="00357E77">
        <w:rPr>
          <w:rFonts w:eastAsia="Cambria"/>
        </w:rPr>
        <w:t>Sociální pracovník</w:t>
      </w:r>
    </w:p>
    <w:p w:rsidR="008B0E45" w:rsidRPr="00357E77" w:rsidRDefault="00B028FD">
      <w:pPr>
        <w:numPr>
          <w:ilvl w:val="0"/>
          <w:numId w:val="1"/>
        </w:numPr>
        <w:pBdr>
          <w:top w:val="nil"/>
          <w:left w:val="nil"/>
          <w:bottom w:val="nil"/>
          <w:right w:val="nil"/>
          <w:between w:val="nil"/>
        </w:pBdr>
        <w:spacing w:line="240" w:lineRule="auto"/>
        <w:ind w:left="0" w:hanging="2"/>
        <w:jc w:val="both"/>
        <w:rPr>
          <w:rFonts w:eastAsia="Cambria"/>
        </w:rPr>
      </w:pPr>
      <w:r w:rsidRPr="00357E77">
        <w:rPr>
          <w:rFonts w:eastAsia="Cambria"/>
        </w:rPr>
        <w:t>Koordinátor střediska</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Jak Vaše osobní údaje chráníme?</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 xml:space="preserve">Slezská diakonie chrání Vaše osobní údaje fyzicky i v rámci elektronického zpracování. </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lastRenderedPageBreak/>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8B0E45" w:rsidRPr="00357E77" w:rsidRDefault="008B0E45" w:rsidP="00B72C7A">
      <w:pPr>
        <w:pBdr>
          <w:top w:val="nil"/>
          <w:left w:val="nil"/>
          <w:bottom w:val="nil"/>
          <w:right w:val="nil"/>
          <w:between w:val="nil"/>
        </w:pBdr>
        <w:spacing w:line="240" w:lineRule="auto"/>
        <w:ind w:leftChars="0" w:left="0" w:firstLineChars="0" w:firstLine="0"/>
        <w:jc w:val="both"/>
        <w:rPr>
          <w:rFonts w:eastAsia="Cambria"/>
        </w:rPr>
      </w:pPr>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b/>
        </w:rPr>
        <w:t>Jak dlouho budou Vaše osobní údaje zpracovávány?</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Vaše osobní údaje jsou zpracovávány po dobu poskytované služby, v rámci konkrétního úkonu. Při</w:t>
      </w:r>
      <w:r w:rsidR="00357E77">
        <w:rPr>
          <w:rFonts w:eastAsia="Cambria"/>
        </w:rPr>
        <w:t> </w:t>
      </w:r>
      <w:r w:rsidRPr="00357E77">
        <w:rPr>
          <w:rFonts w:eastAsia="Cambria"/>
        </w:rPr>
        <w:t xml:space="preserve">jeho ukončení jsou veškerá data anonymizována a následně v rámci archivace zpracovávána v souladu se Spisovým a skartačním řádem Slezské diakonie. </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b/>
        </w:rPr>
        <w:t>Budou Vaše osobní údaje předávány jiným osobám?</w:t>
      </w:r>
    </w:p>
    <w:p w:rsidR="00710DDB" w:rsidRPr="00357E77" w:rsidRDefault="00710DDB" w:rsidP="00710DDB">
      <w:pPr>
        <w:pBdr>
          <w:top w:val="nil"/>
          <w:left w:val="nil"/>
          <w:bottom w:val="nil"/>
          <w:right w:val="nil"/>
          <w:between w:val="nil"/>
        </w:pBdr>
        <w:ind w:left="0" w:hanging="2"/>
        <w:jc w:val="both"/>
        <w:rPr>
          <w:sz w:val="22"/>
          <w:szCs w:val="22"/>
        </w:rPr>
      </w:pPr>
      <w:bookmarkStart w:id="2" w:name="_Hlk160002971"/>
      <w:r w:rsidRPr="00357E77">
        <w:rPr>
          <w:sz w:val="22"/>
          <w:szCs w:val="22"/>
        </w:rPr>
        <w:t>Zaměstnanci mohou poskytnout osobní údaje další osobě pouze:</w:t>
      </w:r>
    </w:p>
    <w:p w:rsidR="00710DDB" w:rsidRPr="00357E77" w:rsidRDefault="00710DDB" w:rsidP="00710DDB">
      <w:pPr>
        <w:pStyle w:val="Odstavecseseznamem"/>
        <w:numPr>
          <w:ilvl w:val="0"/>
          <w:numId w:val="3"/>
        </w:numPr>
        <w:pBdr>
          <w:top w:val="nil"/>
          <w:left w:val="nil"/>
          <w:bottom w:val="nil"/>
          <w:right w:val="nil"/>
          <w:between w:val="nil"/>
        </w:pBdr>
        <w:suppressAutoHyphens w:val="0"/>
        <w:spacing w:line="240" w:lineRule="auto"/>
        <w:ind w:leftChars="0" w:firstLineChars="0"/>
        <w:textDirection w:val="lrTb"/>
        <w:textAlignment w:val="auto"/>
        <w:outlineLvl w:val="9"/>
        <w:rPr>
          <w:sz w:val="22"/>
          <w:szCs w:val="22"/>
        </w:rPr>
      </w:pPr>
      <w:r w:rsidRPr="00357E77">
        <w:rPr>
          <w:sz w:val="22"/>
          <w:szCs w:val="22"/>
        </w:rPr>
        <w:t>pro plnění zákonných požadavků (např. na základě písemné výzvy soudu nebo policie, obecních úřadů, obcí s rozšířenou působnosti)</w:t>
      </w:r>
    </w:p>
    <w:p w:rsidR="00710DDB" w:rsidRPr="00357E77" w:rsidRDefault="00710DDB" w:rsidP="00710DDB">
      <w:pPr>
        <w:pStyle w:val="Odstavecseseznamem"/>
        <w:numPr>
          <w:ilvl w:val="0"/>
          <w:numId w:val="3"/>
        </w:numPr>
        <w:pBdr>
          <w:top w:val="nil"/>
          <w:left w:val="nil"/>
          <w:bottom w:val="nil"/>
          <w:right w:val="nil"/>
          <w:between w:val="nil"/>
        </w:pBdr>
        <w:suppressAutoHyphens w:val="0"/>
        <w:spacing w:line="240" w:lineRule="auto"/>
        <w:ind w:leftChars="0" w:firstLineChars="0"/>
        <w:textDirection w:val="lrTb"/>
        <w:textAlignment w:val="auto"/>
        <w:outlineLvl w:val="9"/>
        <w:rPr>
          <w:sz w:val="22"/>
          <w:szCs w:val="22"/>
        </w:rPr>
      </w:pPr>
      <w:r w:rsidRPr="00357E77">
        <w:rPr>
          <w:sz w:val="22"/>
          <w:szCs w:val="22"/>
        </w:rPr>
        <w:t>pokud je to v oprávněném zájmu Slezské diakonie či Vašem (např. při řešení škod, při výkonu kontrolní činnosti - inspekce kvality, kontrolní orgány, nadřízení zaměstnanci Slezské diakonie, externí odborníci aj.)</w:t>
      </w:r>
    </w:p>
    <w:p w:rsidR="00710DDB" w:rsidRPr="00357E77" w:rsidRDefault="00710DDB" w:rsidP="00710DDB">
      <w:pPr>
        <w:pStyle w:val="Odstavecseseznamem"/>
        <w:numPr>
          <w:ilvl w:val="0"/>
          <w:numId w:val="3"/>
        </w:numPr>
        <w:pBdr>
          <w:top w:val="nil"/>
          <w:left w:val="nil"/>
          <w:bottom w:val="nil"/>
          <w:right w:val="nil"/>
          <w:between w:val="nil"/>
        </w:pBdr>
        <w:suppressAutoHyphens w:val="0"/>
        <w:spacing w:line="240" w:lineRule="auto"/>
        <w:ind w:leftChars="0" w:firstLineChars="0"/>
        <w:textDirection w:val="lrTb"/>
        <w:textAlignment w:val="auto"/>
        <w:outlineLvl w:val="9"/>
        <w:rPr>
          <w:sz w:val="22"/>
          <w:szCs w:val="22"/>
        </w:rPr>
      </w:pPr>
      <w:bookmarkStart w:id="3" w:name="m_628759525466594967_m_-1638273956263026"/>
      <w:r w:rsidRPr="00357E77">
        <w:rPr>
          <w:sz w:val="22"/>
          <w:szCs w:val="22"/>
        </w:rPr>
        <w:t>pokud je to nezbytné pro naplnění vzájemně uzavřené smlouvy</w:t>
      </w:r>
      <w:bookmarkEnd w:id="3"/>
    </w:p>
    <w:p w:rsidR="00710DDB" w:rsidRPr="00357E77" w:rsidRDefault="00710DDB" w:rsidP="00710DDB">
      <w:pPr>
        <w:pStyle w:val="Odstavecseseznamem"/>
        <w:numPr>
          <w:ilvl w:val="0"/>
          <w:numId w:val="3"/>
        </w:numPr>
        <w:pBdr>
          <w:top w:val="nil"/>
          <w:left w:val="nil"/>
          <w:bottom w:val="nil"/>
          <w:right w:val="nil"/>
          <w:between w:val="nil"/>
        </w:pBdr>
        <w:suppressAutoHyphens w:val="0"/>
        <w:spacing w:line="240" w:lineRule="auto"/>
        <w:ind w:leftChars="0" w:firstLineChars="0"/>
        <w:textDirection w:val="lrTb"/>
        <w:textAlignment w:val="auto"/>
        <w:outlineLvl w:val="9"/>
        <w:rPr>
          <w:sz w:val="22"/>
          <w:szCs w:val="22"/>
        </w:rPr>
      </w:pPr>
      <w:r w:rsidRPr="00357E77">
        <w:rPr>
          <w:sz w:val="22"/>
          <w:szCs w:val="22"/>
        </w:rPr>
        <w:t>na základě Vašeho písemného souhlasu.</w:t>
      </w:r>
    </w:p>
    <w:p w:rsidR="00710DDB" w:rsidRPr="00357E77" w:rsidRDefault="00710DDB" w:rsidP="00710DDB">
      <w:pPr>
        <w:pBdr>
          <w:top w:val="nil"/>
          <w:left w:val="nil"/>
          <w:bottom w:val="nil"/>
          <w:right w:val="nil"/>
          <w:between w:val="nil"/>
        </w:pBdr>
        <w:suppressAutoHyphens w:val="0"/>
        <w:spacing w:line="240" w:lineRule="auto"/>
        <w:ind w:leftChars="0" w:left="0" w:firstLineChars="0" w:firstLine="0"/>
        <w:textDirection w:val="lrTb"/>
        <w:textAlignment w:val="auto"/>
        <w:outlineLvl w:val="9"/>
        <w:rPr>
          <w:sz w:val="22"/>
          <w:szCs w:val="22"/>
        </w:rPr>
      </w:pPr>
    </w:p>
    <w:p w:rsidR="00710DDB" w:rsidRPr="00357E77" w:rsidRDefault="00710DDB" w:rsidP="00710DDB">
      <w:pPr>
        <w:pBdr>
          <w:top w:val="nil"/>
          <w:left w:val="nil"/>
          <w:bottom w:val="nil"/>
          <w:right w:val="nil"/>
          <w:between w:val="nil"/>
        </w:pBdr>
        <w:spacing w:line="240" w:lineRule="auto"/>
        <w:ind w:left="0" w:hanging="2"/>
        <w:jc w:val="both"/>
        <w:rPr>
          <w:rFonts w:eastAsia="Cambria"/>
          <w:sz w:val="22"/>
        </w:rPr>
      </w:pPr>
      <w:r w:rsidRPr="00357E77">
        <w:rPr>
          <w:rFonts w:eastAsia="Cambria"/>
          <w:sz w:val="22"/>
        </w:rPr>
        <w:t>Váš poskytnutý souhlas můžete kdykoliv odvolat a nebude to pro Vás mít žádné negativní důsledky.</w:t>
      </w:r>
    </w:p>
    <w:p w:rsidR="00710DDB" w:rsidRPr="00357E77" w:rsidRDefault="00710DDB" w:rsidP="00710DDB">
      <w:pPr>
        <w:pBdr>
          <w:top w:val="nil"/>
          <w:left w:val="nil"/>
          <w:bottom w:val="nil"/>
          <w:right w:val="nil"/>
          <w:between w:val="nil"/>
        </w:pBdr>
        <w:suppressAutoHyphens w:val="0"/>
        <w:spacing w:line="240" w:lineRule="auto"/>
        <w:ind w:leftChars="0" w:left="0" w:firstLineChars="0" w:firstLine="0"/>
        <w:textDirection w:val="lrTb"/>
        <w:textAlignment w:val="auto"/>
        <w:outlineLvl w:val="9"/>
        <w:rPr>
          <w:sz w:val="22"/>
          <w:szCs w:val="22"/>
        </w:rPr>
      </w:pPr>
    </w:p>
    <w:bookmarkEnd w:id="2"/>
    <w:p w:rsidR="008B0E45" w:rsidRPr="00357E77" w:rsidRDefault="00710DDB" w:rsidP="00710DDB">
      <w:pPr>
        <w:pBdr>
          <w:top w:val="nil"/>
          <w:left w:val="nil"/>
          <w:bottom w:val="nil"/>
          <w:right w:val="nil"/>
          <w:between w:val="nil"/>
        </w:pBdr>
        <w:ind w:left="0" w:hanging="2"/>
        <w:jc w:val="both"/>
        <w:rPr>
          <w:sz w:val="22"/>
          <w:szCs w:val="22"/>
        </w:rPr>
      </w:pPr>
      <w:r w:rsidRPr="00357E77">
        <w:rPr>
          <w:sz w:val="22"/>
          <w:szCs w:val="22"/>
        </w:rPr>
        <w:t>Všichni zaměstnanci mají povinnost zachovávat mlčenlivost o skutečnostech, které se o Vás dozvěděli v průběhu poskytování služby, tato povinnost trvá i po skončení pracovního vztahu.</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Budou Vaše osobní údaje předávány do zemí mimo Evropskou unii?</w:t>
      </w:r>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rPr>
        <w:t>Ne, Vaše osobní údaje nebudou předávány osobám mimo Evropskou unii.</w:t>
      </w:r>
    </w:p>
    <w:p w:rsidR="008B0E45" w:rsidRPr="00357E77" w:rsidRDefault="008B0E45">
      <w:pPr>
        <w:pBdr>
          <w:top w:val="nil"/>
          <w:left w:val="nil"/>
          <w:bottom w:val="nil"/>
          <w:right w:val="nil"/>
          <w:between w:val="nil"/>
        </w:pBdr>
        <w:spacing w:line="240" w:lineRule="auto"/>
        <w:ind w:left="0" w:hanging="2"/>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Jaká práva máte v souvislosti se zpracováním osobních údajů?</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Je-li to možné a v rámci nastavených pravidel, máte právo nahlédnout do své dokumentace a pořizovat si z ní výpisky.</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357E77">
        <w:t xml:space="preserve"> </w:t>
      </w:r>
      <w:r w:rsidRPr="00357E77">
        <w:rPr>
          <w:rFonts w:eastAsia="Cambria"/>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5">
        <w:r w:rsidRPr="00357E77">
          <w:rPr>
            <w:rFonts w:eastAsia="Cambria"/>
          </w:rPr>
          <w:t>r.belova@slezskadiakonie.cz</w:t>
        </w:r>
      </w:hyperlink>
      <w:r w:rsidRPr="00357E77">
        <w:rPr>
          <w:rFonts w:eastAsia="Cambria"/>
        </w:rPr>
        <w:t xml:space="preserve"> </w:t>
      </w:r>
    </w:p>
    <w:p w:rsidR="008B0E45" w:rsidRPr="00357E77" w:rsidRDefault="008B0E45">
      <w:pPr>
        <w:pBdr>
          <w:top w:val="nil"/>
          <w:left w:val="nil"/>
          <w:bottom w:val="nil"/>
          <w:right w:val="nil"/>
          <w:between w:val="nil"/>
        </w:pBdr>
        <w:spacing w:line="240" w:lineRule="auto"/>
        <w:ind w:left="0" w:hanging="2"/>
        <w:jc w:val="both"/>
        <w:rPr>
          <w:rFonts w:eastAsia="Cambria"/>
          <w:sz w:val="16"/>
          <w:szCs w:val="16"/>
        </w:rPr>
      </w:pP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b/>
        </w:rPr>
        <w:t>Jmenoval správce pověřence pro ochranu osobních údajů?</w:t>
      </w:r>
    </w:p>
    <w:p w:rsidR="008B0E45" w:rsidRPr="00357E77" w:rsidRDefault="00B028FD">
      <w:pPr>
        <w:pBdr>
          <w:top w:val="nil"/>
          <w:left w:val="nil"/>
          <w:bottom w:val="nil"/>
          <w:right w:val="nil"/>
          <w:between w:val="nil"/>
        </w:pBdr>
        <w:spacing w:line="240" w:lineRule="auto"/>
        <w:ind w:left="0" w:hanging="2"/>
        <w:jc w:val="both"/>
        <w:rPr>
          <w:rFonts w:eastAsia="Cambria"/>
        </w:rPr>
      </w:pPr>
      <w:r w:rsidRPr="00357E77">
        <w:rPr>
          <w:rFonts w:eastAsia="Cambria"/>
        </w:rPr>
        <w:t>Slezská diakonie, jmenovala v souladu se svými povinnostmi podle GDPR, pověřence pro ochranu osobních údajů, kterého můžete kontaktovat prostřednictvím e-mailu na adrese  </w:t>
      </w:r>
      <w:hyperlink r:id="rId16">
        <w:r w:rsidRPr="00357E77">
          <w:rPr>
            <w:rFonts w:eastAsia="Cambria"/>
            <w:u w:val="single"/>
          </w:rPr>
          <w:t>poverenec@sdiakonie.cz</w:t>
        </w:r>
      </w:hyperlink>
      <w:r w:rsidRPr="00357E77">
        <w:rPr>
          <w:rFonts w:eastAsia="Cambria"/>
          <w:u w:val="single"/>
        </w:rPr>
        <w:t> </w:t>
      </w:r>
      <w:r w:rsidRPr="00357E77">
        <w:rPr>
          <w:rFonts w:eastAsia="Cambria"/>
        </w:rPr>
        <w:t>. Další informace o pověřenci získáte na webových stránkách Slezské diakonie </w:t>
      </w:r>
      <w:hyperlink r:id="rId17">
        <w:r w:rsidRPr="00357E77">
          <w:rPr>
            <w:rFonts w:eastAsia="Cambria"/>
            <w:u w:val="single"/>
          </w:rPr>
          <w:t>www.slezskadiakonie.cz/o-nas/informace-o-zpracovani</w:t>
        </w:r>
      </w:hyperlink>
    </w:p>
    <w:p w:rsidR="008B0E45" w:rsidRPr="00357E77" w:rsidRDefault="00B028FD">
      <w:pPr>
        <w:pBdr>
          <w:top w:val="nil"/>
          <w:left w:val="nil"/>
          <w:bottom w:val="nil"/>
          <w:right w:val="nil"/>
          <w:between w:val="nil"/>
        </w:pBdr>
        <w:spacing w:line="240" w:lineRule="auto"/>
        <w:ind w:left="0" w:hanging="2"/>
        <w:jc w:val="both"/>
        <w:rPr>
          <w:rFonts w:eastAsia="Cambria"/>
          <w:vertAlign w:val="superscript"/>
        </w:rPr>
      </w:pPr>
      <w:r w:rsidRPr="00357E77">
        <w:rPr>
          <w:rFonts w:eastAsia="Cambria"/>
        </w:rPr>
        <w:t>Svým podpisem stvrzuji, že mi byla poskytnuta informace o zpracování osobních údajů v souvislosti s poskytováním sociální služby.</w:t>
      </w:r>
    </w:p>
    <w:p w:rsidR="008B0E45" w:rsidRPr="00357E77" w:rsidRDefault="008B0E45">
      <w:pPr>
        <w:pBdr>
          <w:top w:val="nil"/>
          <w:left w:val="nil"/>
          <w:bottom w:val="nil"/>
          <w:right w:val="nil"/>
          <w:between w:val="nil"/>
        </w:pBdr>
        <w:spacing w:line="240" w:lineRule="auto"/>
        <w:ind w:left="0" w:hanging="2"/>
        <w:jc w:val="both"/>
        <w:rPr>
          <w:rFonts w:eastAsia="Arial"/>
          <w:sz w:val="22"/>
          <w:szCs w:val="22"/>
        </w:rPr>
      </w:pPr>
    </w:p>
    <w:sectPr w:rsidR="008B0E45" w:rsidRPr="00357E77">
      <w:headerReference w:type="default" r:id="rId18"/>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BA" w:rsidRDefault="002675BA">
      <w:pPr>
        <w:spacing w:line="240" w:lineRule="auto"/>
        <w:ind w:left="0" w:hanging="2"/>
      </w:pPr>
      <w:r>
        <w:separator/>
      </w:r>
    </w:p>
  </w:endnote>
  <w:endnote w:type="continuationSeparator" w:id="0">
    <w:p w:rsidR="002675BA" w:rsidRDefault="002675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8B0E45">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710DDB">
    <w:pPr>
      <w:pBdr>
        <w:top w:val="nil"/>
        <w:left w:val="nil"/>
        <w:bottom w:val="nil"/>
        <w:right w:val="nil"/>
        <w:between w:val="nil"/>
      </w:pBdr>
      <w:tabs>
        <w:tab w:val="center" w:pos="4536"/>
        <w:tab w:val="right" w:pos="9072"/>
      </w:tabs>
      <w:spacing w:line="240" w:lineRule="auto"/>
      <w:ind w:left="0" w:hanging="2"/>
      <w:jc w:val="right"/>
    </w:pPr>
    <w:r>
      <w:t>V6 03 2024</w:t>
    </w:r>
  </w:p>
  <w:p w:rsidR="008B0E45" w:rsidRDefault="008B0E45">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8B0E45">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BA" w:rsidRDefault="002675BA">
      <w:pPr>
        <w:spacing w:line="240" w:lineRule="auto"/>
        <w:ind w:left="0" w:hanging="2"/>
      </w:pPr>
      <w:r>
        <w:separator/>
      </w:r>
    </w:p>
  </w:footnote>
  <w:footnote w:type="continuationSeparator" w:id="0">
    <w:p w:rsidR="002675BA" w:rsidRDefault="002675B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8B0E45">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B028FD">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4707890</wp:posOffset>
          </wp:positionH>
          <wp:positionV relativeFrom="paragraph">
            <wp:posOffset>-171449</wp:posOffset>
          </wp:positionV>
          <wp:extent cx="1238250" cy="577850"/>
          <wp:effectExtent l="0" t="0" r="0" b="0"/>
          <wp:wrapSquare wrapText="left" distT="0" distB="0" distL="114300" distR="11430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38250" cy="577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B028FD">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45" w:rsidRDefault="00B028FD">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C7DCB"/>
    <w:multiLevelType w:val="hybridMultilevel"/>
    <w:tmpl w:val="38C6647C"/>
    <w:lvl w:ilvl="0" w:tplc="74A6948C">
      <w:numFmt w:val="bullet"/>
      <w:lvlText w:val="-"/>
      <w:lvlJc w:val="left"/>
      <w:pPr>
        <w:ind w:left="358" w:hanging="360"/>
      </w:pPr>
      <w:rPr>
        <w:rFonts w:ascii="Calibri" w:eastAsia="Times New Roman" w:hAnsi="Calibri" w:cs="Calibri"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1" w15:restartNumberingAfterBreak="0">
    <w:nsid w:val="5B0F2945"/>
    <w:multiLevelType w:val="hybridMultilevel"/>
    <w:tmpl w:val="135ADA34"/>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E1D44B1"/>
    <w:multiLevelType w:val="multilevel"/>
    <w:tmpl w:val="05667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45"/>
    <w:rsid w:val="002675BA"/>
    <w:rsid w:val="00305DB7"/>
    <w:rsid w:val="00357E77"/>
    <w:rsid w:val="00640C92"/>
    <w:rsid w:val="00710DDB"/>
    <w:rsid w:val="008B0E45"/>
    <w:rsid w:val="00B028FD"/>
    <w:rsid w:val="00B72C7A"/>
    <w:rsid w:val="00E54B52"/>
    <w:rsid w:val="00F1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56506-9F3D-426F-A23B-CA7CAC0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10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lezskadiakonie.cz/o-nas/informace-o-zpracovani" TargetMode="External"/><Relationship Id="rId2" Type="http://schemas.openxmlformats.org/officeDocument/2006/relationships/numbering" Target="numbering.xml"/><Relationship Id="rId16" Type="http://schemas.openxmlformats.org/officeDocument/2006/relationships/hyperlink" Target="mailto:poverenec@sdiakoni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Yx9dLV4N6NC9Evfzrn/pOXgwA==">CgMxLjA4AHIhMVlGa2lhNnZFZzhPSF9PaUZkUk13anFrZkZUMTh3MGI3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5504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Maková</cp:lastModifiedBy>
  <cp:revision>2</cp:revision>
  <dcterms:created xsi:type="dcterms:W3CDTF">2024-05-17T05:42:00Z</dcterms:created>
  <dcterms:modified xsi:type="dcterms:W3CDTF">2024-05-17T05:42:00Z</dcterms:modified>
</cp:coreProperties>
</file>