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tabs>
          <w:tab w:val="center" w:leader="none" w:pos="6096"/>
          <w:tab w:val="right" w:leader="none" w:pos="12333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Úhradovník sociální služby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ARCHA Široká Niva – chráněné bydlení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71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2122"/>
        <w:gridCol w:w="2122"/>
        <w:tblGridChange w:id="0">
          <w:tblGrid>
            <w:gridCol w:w="4968"/>
            <w:gridCol w:w="2122"/>
            <w:gridCol w:w="21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POKYNY PRO PRACOVNÍKY- Cíle a způsoby poskytované služby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Platnost od: 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1. 4. 2010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Plánovaná revize: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Zpracoval: Bc. Jaroslava Toporská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Poslední revize: 5/2011, 9/2012, 5/2013, 6/2014, 11/2011, 4/2015, 4/2016, 5/2017, 10/2018, 8/2019,7/2020, 12/2020, 12/2021, 4/2022, 3/2023,1/2024,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08.0" w:type="dxa"/>
        <w:jc w:val="left"/>
        <w:tblInd w:w="-426.0" w:type="dxa"/>
        <w:tblLayout w:type="fixed"/>
        <w:tblLook w:val="0000"/>
      </w:tblPr>
      <w:tblGrid>
        <w:gridCol w:w="975"/>
        <w:gridCol w:w="2910"/>
        <w:gridCol w:w="939"/>
        <w:gridCol w:w="5684"/>
        <w:tblGridChange w:id="0">
          <w:tblGrid>
            <w:gridCol w:w="975"/>
            <w:gridCol w:w="2910"/>
            <w:gridCol w:w="939"/>
            <w:gridCol w:w="568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Základní služby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Platný od 1. 3. 2024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8cce4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Ubytování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podle bytové jednotky včetně souvisejících provozních nákladů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osoba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v ceně ubytování: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základně vybavená kuchyň a sociální zařízení se sprchovým koutem nebo vanou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vybavení pokojů: postel, šatní skříň, noční stolek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možnost dovybavení a případně dodekorovaní dle svých představ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k dispozici společné prostory (společenská místnost s kuchyňským koutem a s PC s internetem, zahrada s krytým posezením a krbem).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pračky, ledničky, vysavače atd.                              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čisticí prostředky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Bytová jednotka 206-210 : jednolůžkový pokoj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210,-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jedná se dvoupokojový domek s kuchyní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Bytová jednotka 211: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jednolůžkový pokoj - velký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192,-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jedná se o podkrovní bydlení se čtyřmi jednolůžkovými pokoji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 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Bytová jednotka 211:  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jednolůžkový pokoj - malý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177,-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1"/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Cvičný pobyt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158,-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bez rozdílu pokoje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Stravování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Zajištění celodenní stravy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 rozsahu 3 hlavních jídel včetně souvisejících provozních nákladů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255,-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osoba/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Pomoc s přípravou stravy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– společné stravování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klienti ve skupině pod vedením asistenta připravují jídlo, dle stanoveného jídelníčku – min. 3 jídla denně.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samostatné stravování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Klient si s podporou či vedením asistenta připravuje jídlo, rozsah podpory je stanoven v individuálním plánu klienta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144,-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osoba/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hodina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Počítá se skutečně spotřebovaný čas v minutách (2,40/min.) matematicky zaokrouhleno dle eQuipu.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 případě, že asistent poskytuje službu více klientům najednou v 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jeden čas, dělí se tento spotřebovaný čas počtem klientů.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Pomoc s přípravou stravy po dobu cvičného pobytu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144,-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osoba/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hodina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Asistenční služby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144,-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osoba/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hodina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podle § 17 vyhlášky 505/2006 Sb.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pomoc při zajištění chodu domácnosti,</w:t>
            </w:r>
          </w:p>
          <w:p w:rsidR="00000000" w:rsidDel="00000000" w:rsidP="00000000" w:rsidRDefault="00000000" w:rsidRPr="00000000" w14:paraId="0000006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výchovné, vzdělávací a aktivizační činnosti, </w:t>
            </w:r>
          </w:p>
          <w:p w:rsidR="00000000" w:rsidDel="00000000" w:rsidP="00000000" w:rsidRDefault="00000000" w:rsidRPr="00000000" w14:paraId="0000006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zprostředkování kontaktu se společenským prostředím, </w:t>
            </w:r>
          </w:p>
          <w:p w:rsidR="00000000" w:rsidDel="00000000" w:rsidP="00000000" w:rsidRDefault="00000000" w:rsidRPr="00000000" w14:paraId="0000006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5.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sociálně terapeutické činnosti,</w:t>
            </w:r>
          </w:p>
          <w:p w:rsidR="00000000" w:rsidDel="00000000" w:rsidP="00000000" w:rsidRDefault="00000000" w:rsidRPr="00000000" w14:paraId="0000006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6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pomoc při uplatňování práv, oprávněných zájmů a při obstarávání osobních záležitostí</w:t>
            </w:r>
          </w:p>
          <w:p w:rsidR="00000000" w:rsidDel="00000000" w:rsidP="00000000" w:rsidRDefault="00000000" w:rsidRPr="00000000" w14:paraId="0000006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7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pomoc při osobní hygieně nebo poskytnutí podmínek pro osobní hygienu</w:t>
            </w:r>
          </w:p>
          <w:p w:rsidR="00000000" w:rsidDel="00000000" w:rsidP="00000000" w:rsidRDefault="00000000" w:rsidRPr="00000000" w14:paraId="0000006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Počítá se skutečně spotřebovaný čas v minutách (2,40/min.) matematicky zaokrouhleno dle eQuipu..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 případě, že asistent poskytuje službu více klientům najednou v jeden čas (např. při úklidu), dělí se tento spotřebovaný čas počtem klientů.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Cvičný pobyt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144,-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II. Další služby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Náklady na potraviny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Peníze pro osobní potřebu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Použití služebního telefonu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Kopírování a tisk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Využití služebního auta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Účast na rekreaci a výletech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Vyúčtování dle skutečných nákladů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Pozn. ke změnám v cenách a definicích kategorií (u asistenčních služeb) dochází po přehodnocení potřeb klientů služby, aktuálních cen energií, služeb a potravin obvyklých v místě.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II. Další služby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vyúčtování dle skutečných nákladů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Náklady na potraviny se pohybují v částkách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společném stravování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jsou v částce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150,-/den;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(snídaně 31, oběd 78, večeře 41)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samostatném stravování od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155,-/den;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(snídaně 31, oběd 83, večeře 41)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konkrétní výše při samostatném stravování je dle dohody s klientem, popřípadě s opatrovníkem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Peníze pro osobní potřebu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individuální dohody mezi klientem, opatrovníkem a poskytovatelem se domlouvá výše peněz pro osobní potřebu dle individuálních potřeb a možností klienta.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Použití služebního telefonu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Vyúčtování proběhne dle skutečných nákladů podle záznamu v Knize telefonních hovorů a měsíčního výpisu z telefonního účtu poskytovatele telefonických služeb. 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Kopírování a tisk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okopírování či vytištění černobílého textu velikosti A4 zaplatí klient 3 Kč.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Příležitostná účast na rekreaci, výletě, společenské akci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na akce, které se rozpočítají mezi všechny účastníky.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dopravy a vstupů (hrady, muzea atd.) hradí klient tuto položku i nezbytnému doprovodu. V případě více účastníků akce budou tyto položky rozpočítány mezi všechny účastníky (klienty). 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Využití služebního auta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Jde o dopravu služebním automobilem poskytovatele. Účtuje se podle ujetých kilometrů, které jsou zaznamenány v knize jízd k příslušnému vozidlu. 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částce za kilometr je zahrnut náklad na pohonné hmoty a opotřebení vozidla, a to ve výši: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Osobní automobil poskytovatele dle tarifu příslušného vozidla: např. 7Kč/km nebo 10 Kč/ km.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z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E2D6E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E2D6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v/tCK2pkh9+ZXH5jfa6AvHgrw==">CgMxLjAyCGguZ2pkZ3hzMgloLjMwajB6bGw4AHIhMXVDTDJ5TWZ4ZVdXSnFva2x5eGhuM1ZNbHJHVENPM3ot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2022-04-12T12:00:00Z</dcterms:created>
  <dc:creator>Diakonie</dc:creator>
</cp:coreProperties>
</file>