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254" w:rsidRDefault="008A3254">
      <w:pPr>
        <w:pBdr>
          <w:top w:val="nil"/>
          <w:left w:val="nil"/>
          <w:bottom w:val="nil"/>
          <w:right w:val="nil"/>
          <w:between w:val="nil"/>
        </w:pBdr>
        <w:tabs>
          <w:tab w:val="left" w:pos="4820"/>
        </w:tabs>
        <w:spacing w:line="240" w:lineRule="auto"/>
        <w:ind w:left="0" w:hanging="2"/>
        <w:rPr>
          <w:rFonts w:ascii="Arial" w:eastAsia="Arial" w:hAnsi="Arial" w:cs="Arial"/>
          <w:color w:val="0093DD"/>
          <w:sz w:val="22"/>
          <w:szCs w:val="22"/>
        </w:rPr>
        <w:sectPr w:rsidR="008A3254">
          <w:headerReference w:type="default" r:id="rId7"/>
          <w:footerReference w:type="default" r:id="rId8"/>
          <w:headerReference w:type="first" r:id="rId9"/>
          <w:pgSz w:w="11906" w:h="16838"/>
          <w:pgMar w:top="709" w:right="1134" w:bottom="1259" w:left="1134" w:header="709" w:footer="652" w:gutter="0"/>
          <w:pgNumType w:start="1"/>
          <w:cols w:space="708"/>
        </w:sectPr>
      </w:pPr>
      <w:bookmarkStart w:id="0" w:name="_GoBack"/>
      <w:bookmarkEnd w:id="0"/>
    </w:p>
    <w:p w:rsidR="008A3254" w:rsidRDefault="009352E3">
      <w:pPr>
        <w:pBdr>
          <w:top w:val="nil"/>
          <w:left w:val="nil"/>
          <w:bottom w:val="nil"/>
          <w:right w:val="nil"/>
          <w:between w:val="nil"/>
        </w:pBdr>
        <w:spacing w:line="240" w:lineRule="auto"/>
        <w:ind w:left="1" w:hanging="3"/>
        <w:jc w:val="center"/>
        <w:rPr>
          <w:rFonts w:ascii="Cambria" w:eastAsia="Cambria" w:hAnsi="Cambria" w:cs="Cambria"/>
          <w:color w:val="000000"/>
          <w:sz w:val="32"/>
          <w:szCs w:val="32"/>
        </w:rPr>
      </w:pPr>
      <w:r>
        <w:rPr>
          <w:rFonts w:ascii="Cambria" w:eastAsia="Cambria" w:hAnsi="Cambria" w:cs="Cambria"/>
          <w:b/>
          <w:color w:val="000000"/>
          <w:sz w:val="32"/>
          <w:szCs w:val="32"/>
        </w:rPr>
        <w:t xml:space="preserve">Informace o zpracování osobních údajů pro účely jednání se zájemcem o sociální službu </w:t>
      </w:r>
    </w:p>
    <w:p w:rsidR="008A3254" w:rsidRDefault="009352E3">
      <w:pPr>
        <w:pBdr>
          <w:top w:val="nil"/>
          <w:left w:val="nil"/>
          <w:bottom w:val="nil"/>
          <w:right w:val="nil"/>
          <w:between w:val="nil"/>
        </w:pBdr>
        <w:spacing w:line="240" w:lineRule="auto"/>
        <w:ind w:left="1" w:hanging="3"/>
        <w:jc w:val="center"/>
        <w:rPr>
          <w:rFonts w:ascii="Cambria" w:eastAsia="Cambria" w:hAnsi="Cambria" w:cs="Cambria"/>
          <w:color w:val="000000"/>
          <w:sz w:val="32"/>
          <w:szCs w:val="32"/>
        </w:rPr>
      </w:pPr>
      <w:r>
        <w:rPr>
          <w:rFonts w:ascii="Cambria" w:eastAsia="Cambria" w:hAnsi="Cambria" w:cs="Cambria"/>
          <w:b/>
          <w:color w:val="000000"/>
          <w:sz w:val="32"/>
          <w:szCs w:val="32"/>
        </w:rPr>
        <w:t>NÍZKOPRAHOVÉ ZAŘÍZENÍ PRO DĚTI A MLÁDEŽ (NZDM)</w:t>
      </w:r>
    </w:p>
    <w:p w:rsidR="008A3254" w:rsidRDefault="009352E3">
      <w:pPr>
        <w:pBdr>
          <w:top w:val="nil"/>
          <w:left w:val="nil"/>
          <w:bottom w:val="nil"/>
          <w:right w:val="nil"/>
          <w:between w:val="nil"/>
        </w:pBdr>
        <w:spacing w:line="240" w:lineRule="auto"/>
        <w:ind w:left="0" w:hanging="2"/>
        <w:jc w:val="center"/>
        <w:rPr>
          <w:rFonts w:ascii="Cambria" w:eastAsia="Cambria" w:hAnsi="Cambria" w:cs="Cambria"/>
          <w:color w:val="000000"/>
        </w:rPr>
      </w:pPr>
      <w:r>
        <w:rPr>
          <w:rFonts w:ascii="Cambria" w:eastAsia="Cambria" w:hAnsi="Cambria" w:cs="Cambria"/>
          <w:b/>
          <w:color w:val="000000"/>
        </w:rPr>
        <w:t>POHODA Karviná</w:t>
      </w:r>
    </w:p>
    <w:p w:rsidR="008A3254" w:rsidRDefault="008A3254">
      <w:pPr>
        <w:pBdr>
          <w:top w:val="nil"/>
          <w:left w:val="nil"/>
          <w:bottom w:val="nil"/>
          <w:right w:val="nil"/>
          <w:between w:val="nil"/>
        </w:pBdr>
        <w:spacing w:line="240" w:lineRule="auto"/>
        <w:ind w:left="0" w:hanging="2"/>
        <w:jc w:val="both"/>
        <w:rPr>
          <w:rFonts w:ascii="Cambria" w:eastAsia="Cambria" w:hAnsi="Cambria" w:cs="Cambria"/>
          <w:color w:val="000000"/>
        </w:rPr>
      </w:pP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Jako zájemce o sociální službu NZDM nám poskytujete své osobní údaje, které jsou nutné pro vaši identifikaci a pro určení, zda je nabízená sociální služba vhodná pro řešení </w:t>
      </w:r>
      <w:proofErr w:type="gramStart"/>
      <w:r>
        <w:rPr>
          <w:rFonts w:ascii="Cambria" w:eastAsia="Cambria" w:hAnsi="Cambria" w:cs="Cambria"/>
          <w:color w:val="000000"/>
        </w:rPr>
        <w:t>Vaši</w:t>
      </w:r>
      <w:proofErr w:type="gramEnd"/>
      <w:r>
        <w:rPr>
          <w:rFonts w:ascii="Cambria" w:eastAsia="Cambria" w:hAnsi="Cambria" w:cs="Cambria"/>
          <w:color w:val="000000"/>
        </w:rPr>
        <w:t xml:space="preserve"> situace.  Je pro nás velmi důležité, abychom zajistili ochranu těchto údajů, k</w:t>
      </w:r>
      <w:r>
        <w:rPr>
          <w:rFonts w:ascii="Cambria" w:eastAsia="Cambria" w:hAnsi="Cambria" w:cs="Cambria"/>
          <w:color w:val="000000"/>
        </w:rPr>
        <w:t>teré nám poskytujete. Chceme Vám proto tímto dokumentem poskytnout informaci o tom, jaké osobní údaje v procesu jednání se zájemcem o Vás zpracováváme, jak je používáme a jak je chráníme. Ochranu Vašeho soukromí bereme vážně, proto si prosím najděte čas na</w:t>
      </w:r>
      <w:r>
        <w:rPr>
          <w:rFonts w:ascii="Cambria" w:eastAsia="Cambria" w:hAnsi="Cambria" w:cs="Cambria"/>
          <w:color w:val="000000"/>
        </w:rPr>
        <w:t xml:space="preserve"> seznámení se s tímto dokumentem. Pokud máte jakékoliv dotazy, můžete nás kontaktovat telefonicky, emailem nebo osobně.</w:t>
      </w:r>
    </w:p>
    <w:p w:rsidR="008A3254" w:rsidRDefault="008A3254">
      <w:pPr>
        <w:pBdr>
          <w:top w:val="nil"/>
          <w:left w:val="nil"/>
          <w:bottom w:val="nil"/>
          <w:right w:val="nil"/>
          <w:between w:val="nil"/>
        </w:pBdr>
        <w:spacing w:line="240" w:lineRule="auto"/>
        <w:ind w:left="0" w:hanging="2"/>
        <w:jc w:val="both"/>
        <w:rPr>
          <w:rFonts w:ascii="Cambria" w:eastAsia="Cambria" w:hAnsi="Cambria" w:cs="Cambria"/>
          <w:color w:val="000000"/>
        </w:rPr>
      </w:pP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b/>
          <w:color w:val="000000"/>
        </w:rPr>
        <w:t>Kdo je správcem Vašich osobních údajů a jak jej můžete kontaktovat?</w:t>
      </w: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color w:val="000000"/>
        </w:rPr>
        <w:t>Správcem Vašich osobních údajů, tedy osobou, která rozhoduje o způs</w:t>
      </w:r>
      <w:r>
        <w:rPr>
          <w:rFonts w:ascii="Cambria" w:eastAsia="Cambria" w:hAnsi="Cambria" w:cs="Cambria"/>
          <w:color w:val="000000"/>
        </w:rPr>
        <w:t>obu a účelu zpracování Vašich osobních údajů, je Slezská diakonie, IČ: 65468562 se sídlem Na Nivách 259/7, 737 01 Český Těšín (dále jen „správce“).</w:t>
      </w:r>
      <w:r>
        <w:rPr>
          <w:rFonts w:ascii="Cambria" w:eastAsia="Cambria" w:hAnsi="Cambria" w:cs="Cambria"/>
          <w:color w:val="000000"/>
          <w:vertAlign w:val="superscript"/>
        </w:rPr>
        <w:t xml:space="preserve"> </w:t>
      </w:r>
      <w:r>
        <w:rPr>
          <w:rFonts w:ascii="Cambria" w:eastAsia="Cambria" w:hAnsi="Cambria" w:cs="Cambria"/>
          <w:color w:val="000000"/>
        </w:rPr>
        <w:t>Správce můžete kontaktovat poštou na adrese sídla, osobně, prostřednictvím telefonu na čísle 558 764 333 neb</w:t>
      </w:r>
      <w:r>
        <w:rPr>
          <w:rFonts w:ascii="Cambria" w:eastAsia="Cambria" w:hAnsi="Cambria" w:cs="Cambria"/>
          <w:color w:val="000000"/>
        </w:rPr>
        <w:t>o e-mailem na adrese ustredi@slezskadiakonie.cz.</w:t>
      </w:r>
    </w:p>
    <w:p w:rsidR="008A3254" w:rsidRDefault="008A3254">
      <w:pPr>
        <w:pBdr>
          <w:top w:val="nil"/>
          <w:left w:val="nil"/>
          <w:bottom w:val="nil"/>
          <w:right w:val="nil"/>
          <w:between w:val="nil"/>
        </w:pBdr>
        <w:spacing w:line="240" w:lineRule="auto"/>
        <w:ind w:left="0" w:hanging="2"/>
        <w:jc w:val="both"/>
        <w:rPr>
          <w:rFonts w:ascii="Cambria" w:eastAsia="Cambria" w:hAnsi="Cambria" w:cs="Cambria"/>
          <w:color w:val="000000"/>
        </w:rPr>
      </w:pP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Proč Vaše osobní údaje potřebujeme a co nás k tomu opravňuje?</w:t>
      </w:r>
    </w:p>
    <w:p w:rsidR="008A3254" w:rsidRDefault="009352E3">
      <w:pPr>
        <w:pBdr>
          <w:top w:val="nil"/>
          <w:left w:val="nil"/>
          <w:bottom w:val="nil"/>
          <w:right w:val="nil"/>
          <w:between w:val="nil"/>
        </w:pBdr>
        <w:spacing w:line="240" w:lineRule="auto"/>
        <w:ind w:left="0" w:hanging="2"/>
        <w:jc w:val="both"/>
        <w:rPr>
          <w:color w:val="000000"/>
        </w:rPr>
      </w:pPr>
      <w:r>
        <w:rPr>
          <w:rFonts w:ascii="Cambria" w:eastAsia="Cambria" w:hAnsi="Cambria" w:cs="Cambria"/>
          <w:color w:val="000000"/>
        </w:rPr>
        <w:t>Vaše osobní údaje potřebujeme pro proces jednání se zájemcem, kdy probíhá vyjednávání a rozhodování o poskytnutí sociální služby vedoucí k možné</w:t>
      </w:r>
      <w:r>
        <w:rPr>
          <w:rFonts w:ascii="Cambria" w:eastAsia="Cambria" w:hAnsi="Cambria" w:cs="Cambria"/>
          <w:color w:val="000000"/>
        </w:rPr>
        <w:t>mu uzavření smlouvy a poskytování služby podle Vašich potřeb, přání a dojednaného rozsahu. Výsledkem jednání může být i odmítnutí jak z Vaší strany, tak ze strany poskytovatele (NZDM). Po dobu celého procesu zpracovává NZDM příslušnou dokumentaci.</w:t>
      </w:r>
    </w:p>
    <w:p w:rsidR="008A3254" w:rsidRDefault="008A3254">
      <w:pPr>
        <w:ind w:left="0" w:hanging="2"/>
        <w:jc w:val="both"/>
        <w:rPr>
          <w:rFonts w:ascii="Cambria" w:eastAsia="Cambria" w:hAnsi="Cambria" w:cs="Cambria"/>
        </w:rPr>
      </w:pPr>
    </w:p>
    <w:p w:rsidR="008A3254" w:rsidRDefault="009352E3">
      <w:pPr>
        <w:ind w:left="0" w:hanging="2"/>
        <w:jc w:val="both"/>
        <w:rPr>
          <w:rFonts w:ascii="Cambria" w:eastAsia="Cambria" w:hAnsi="Cambria" w:cs="Cambria"/>
        </w:rPr>
      </w:pPr>
      <w:r>
        <w:rPr>
          <w:rFonts w:ascii="Cambria" w:eastAsia="Cambria" w:hAnsi="Cambria" w:cs="Cambria"/>
        </w:rPr>
        <w:t>V přípa</w:t>
      </w:r>
      <w:r>
        <w:rPr>
          <w:rFonts w:ascii="Cambria" w:eastAsia="Cambria" w:hAnsi="Cambria" w:cs="Cambria"/>
        </w:rPr>
        <w:t>dě naplnění kapacity služby máme legislativní povinnost vést Vaše osobní údaje v evidenci odmítnutých zájemců z kapacitních důvodů. Pokud projevíte zájem o kontakt v případě uvolnění kapacity služby, budeme Vaše osobní údaje zpracovávat na základě Vašeho p</w:t>
      </w:r>
      <w:r>
        <w:rPr>
          <w:rFonts w:ascii="Cambria" w:eastAsia="Cambria" w:hAnsi="Cambria" w:cs="Cambria"/>
        </w:rPr>
        <w:t xml:space="preserve">ísemného souhlasu. </w:t>
      </w:r>
    </w:p>
    <w:p w:rsidR="008A3254" w:rsidRDefault="008A3254">
      <w:pPr>
        <w:ind w:left="0" w:hanging="2"/>
        <w:jc w:val="both"/>
        <w:rPr>
          <w:rFonts w:ascii="Cambria" w:eastAsia="Cambria" w:hAnsi="Cambria" w:cs="Cambria"/>
        </w:rPr>
      </w:pPr>
    </w:p>
    <w:p w:rsidR="008A3254" w:rsidRDefault="009352E3">
      <w:pPr>
        <w:pBdr>
          <w:top w:val="nil"/>
          <w:left w:val="nil"/>
          <w:bottom w:val="nil"/>
          <w:right w:val="nil"/>
          <w:between w:val="nil"/>
        </w:pBdr>
        <w:spacing w:line="240" w:lineRule="auto"/>
        <w:ind w:left="0" w:hanging="2"/>
        <w:jc w:val="both"/>
        <w:rPr>
          <w:color w:val="000000"/>
        </w:rPr>
      </w:pPr>
      <w:r>
        <w:rPr>
          <w:rFonts w:ascii="Cambria" w:eastAsia="Cambria" w:hAnsi="Cambria" w:cs="Cambria"/>
          <w:color w:val="000000"/>
        </w:rPr>
        <w:t>Vaše osobní údaje zpracováváme na základě zákona č. 108/2006 Sb. o sociálních službách a prováděcí vyhlášky č. 505/2006 Sb. v platném znění.</w:t>
      </w:r>
    </w:p>
    <w:p w:rsidR="008A3254" w:rsidRDefault="008A3254">
      <w:pPr>
        <w:pBdr>
          <w:top w:val="nil"/>
          <w:left w:val="nil"/>
          <w:bottom w:val="nil"/>
          <w:right w:val="nil"/>
          <w:between w:val="nil"/>
        </w:pBdr>
        <w:spacing w:line="240" w:lineRule="auto"/>
        <w:ind w:left="0" w:hanging="2"/>
        <w:jc w:val="both"/>
        <w:rPr>
          <w:rFonts w:ascii="Cambria" w:eastAsia="Cambria" w:hAnsi="Cambria" w:cs="Cambria"/>
          <w:color w:val="000000"/>
        </w:rPr>
      </w:pP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Jaké osobní údaje potřebujeme?</w:t>
      </w: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Nevyžadujeme od Vás osobní údaje, které k danému účelu nejsou </w:t>
      </w:r>
      <w:r>
        <w:rPr>
          <w:rFonts w:ascii="Cambria" w:eastAsia="Cambria" w:hAnsi="Cambria" w:cs="Cambria"/>
          <w:color w:val="000000"/>
        </w:rPr>
        <w:t>potřeba.</w:t>
      </w:r>
    </w:p>
    <w:p w:rsidR="008A3254" w:rsidRDefault="008A3254">
      <w:pPr>
        <w:pBdr>
          <w:top w:val="nil"/>
          <w:left w:val="nil"/>
          <w:bottom w:val="nil"/>
          <w:right w:val="nil"/>
          <w:between w:val="nil"/>
        </w:pBdr>
        <w:spacing w:line="240" w:lineRule="auto"/>
        <w:ind w:left="0" w:hanging="2"/>
        <w:jc w:val="both"/>
        <w:rPr>
          <w:rFonts w:ascii="Cambria" w:eastAsia="Cambria" w:hAnsi="Cambria" w:cs="Cambria"/>
          <w:color w:val="000000"/>
        </w:rPr>
      </w:pPr>
    </w:p>
    <w:p w:rsidR="008A3254" w:rsidRDefault="008A3254">
      <w:pPr>
        <w:pBdr>
          <w:top w:val="nil"/>
          <w:left w:val="nil"/>
          <w:bottom w:val="nil"/>
          <w:right w:val="nil"/>
          <w:between w:val="nil"/>
        </w:pBdr>
        <w:spacing w:line="240" w:lineRule="auto"/>
        <w:ind w:left="0" w:hanging="2"/>
        <w:jc w:val="both"/>
        <w:rPr>
          <w:rFonts w:ascii="Cambria" w:eastAsia="Cambria" w:hAnsi="Cambria" w:cs="Cambria"/>
          <w:color w:val="000000"/>
        </w:rPr>
      </w:pP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JEDNÁNÍ SE ZÁJEMCEM O SLUŽBU</w:t>
      </w:r>
    </w:p>
    <w:tbl>
      <w:tblPr>
        <w:tblStyle w:val="a"/>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252"/>
      </w:tblGrid>
      <w:tr w:rsidR="008A3254">
        <w:tc>
          <w:tcPr>
            <w:tcW w:w="5495" w:type="dxa"/>
          </w:tcPr>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název osobního údaje</w:t>
            </w:r>
          </w:p>
        </w:tc>
        <w:tc>
          <w:tcPr>
            <w:tcW w:w="4252" w:type="dxa"/>
          </w:tcPr>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kategorie osobního údaje</w:t>
            </w:r>
          </w:p>
        </w:tc>
      </w:tr>
      <w:tr w:rsidR="008A3254">
        <w:tc>
          <w:tcPr>
            <w:tcW w:w="5495" w:type="dxa"/>
          </w:tcPr>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jméno nebo přezdívka</w:t>
            </w:r>
          </w:p>
        </w:tc>
        <w:tc>
          <w:tcPr>
            <w:tcW w:w="4252" w:type="dxa"/>
          </w:tcPr>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základní</w:t>
            </w:r>
          </w:p>
        </w:tc>
      </w:tr>
      <w:tr w:rsidR="008A3254">
        <w:tc>
          <w:tcPr>
            <w:tcW w:w="5495" w:type="dxa"/>
          </w:tcPr>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věk</w:t>
            </w:r>
          </w:p>
        </w:tc>
        <w:tc>
          <w:tcPr>
            <w:tcW w:w="4252" w:type="dxa"/>
          </w:tcPr>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základní</w:t>
            </w:r>
          </w:p>
        </w:tc>
      </w:tr>
      <w:tr w:rsidR="008A3254">
        <w:tc>
          <w:tcPr>
            <w:tcW w:w="5495" w:type="dxa"/>
          </w:tcPr>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lastRenderedPageBreak/>
              <w:t>nepříznivá situace (bydliště na ubytovně nebo v sociálně vyloučené lokalitě, nedostatek finančních prostředků v rodině, problémy ve škole, oběti domácího násilí, problémy v chování, nedostatečně podnětné prostředí v rodině, riziko ohrožení sociálně patolog</w:t>
            </w:r>
            <w:r>
              <w:rPr>
                <w:rFonts w:ascii="Cambria" w:eastAsia="Cambria" w:hAnsi="Cambria" w:cs="Cambria"/>
                <w:color w:val="000000"/>
              </w:rPr>
              <w:t>ickými jevy)</w:t>
            </w:r>
          </w:p>
        </w:tc>
        <w:tc>
          <w:tcPr>
            <w:tcW w:w="4252" w:type="dxa"/>
          </w:tcPr>
          <w:p w:rsidR="008A3254" w:rsidRDefault="008A3254">
            <w:pPr>
              <w:pBdr>
                <w:top w:val="nil"/>
                <w:left w:val="nil"/>
                <w:bottom w:val="nil"/>
                <w:right w:val="nil"/>
                <w:between w:val="nil"/>
              </w:pBdr>
              <w:spacing w:line="240" w:lineRule="auto"/>
              <w:ind w:left="0" w:hanging="2"/>
              <w:jc w:val="both"/>
              <w:rPr>
                <w:rFonts w:ascii="Cambria" w:eastAsia="Cambria" w:hAnsi="Cambria" w:cs="Cambria"/>
                <w:color w:val="000000"/>
              </w:rPr>
            </w:pP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zvláštní</w:t>
            </w:r>
          </w:p>
        </w:tc>
      </w:tr>
    </w:tbl>
    <w:p w:rsidR="008A3254" w:rsidRDefault="008A3254">
      <w:pPr>
        <w:pBdr>
          <w:top w:val="nil"/>
          <w:left w:val="nil"/>
          <w:bottom w:val="nil"/>
          <w:right w:val="nil"/>
          <w:between w:val="nil"/>
        </w:pBdr>
        <w:spacing w:line="240" w:lineRule="auto"/>
        <w:ind w:left="0" w:hanging="2"/>
        <w:jc w:val="both"/>
        <w:rPr>
          <w:rFonts w:ascii="Cambria" w:eastAsia="Cambria" w:hAnsi="Cambria" w:cs="Cambria"/>
          <w:color w:val="000000"/>
        </w:rPr>
      </w:pP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EVIDENCE ZÁJEMCŮ O SLUŽBU V POŘADNÍKU</w:t>
      </w:r>
    </w:p>
    <w:tbl>
      <w:tblPr>
        <w:tblStyle w:val="a0"/>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252"/>
      </w:tblGrid>
      <w:tr w:rsidR="008A3254">
        <w:tc>
          <w:tcPr>
            <w:tcW w:w="5495" w:type="dxa"/>
          </w:tcPr>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název osobního údaje</w:t>
            </w:r>
          </w:p>
        </w:tc>
        <w:tc>
          <w:tcPr>
            <w:tcW w:w="4252" w:type="dxa"/>
          </w:tcPr>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kategorie osobního údaje</w:t>
            </w:r>
          </w:p>
        </w:tc>
      </w:tr>
      <w:tr w:rsidR="008A3254">
        <w:tc>
          <w:tcPr>
            <w:tcW w:w="5495" w:type="dxa"/>
          </w:tcPr>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jméno, přezdívka</w:t>
            </w:r>
          </w:p>
        </w:tc>
        <w:tc>
          <w:tcPr>
            <w:tcW w:w="4252" w:type="dxa"/>
          </w:tcPr>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základní</w:t>
            </w:r>
          </w:p>
        </w:tc>
      </w:tr>
    </w:tbl>
    <w:p w:rsidR="008A3254" w:rsidRDefault="008A3254">
      <w:pPr>
        <w:pBdr>
          <w:top w:val="nil"/>
          <w:left w:val="nil"/>
          <w:bottom w:val="nil"/>
          <w:right w:val="nil"/>
          <w:between w:val="nil"/>
        </w:pBdr>
        <w:spacing w:line="240" w:lineRule="auto"/>
        <w:ind w:left="0" w:hanging="2"/>
        <w:jc w:val="both"/>
        <w:rPr>
          <w:rFonts w:ascii="Cambria" w:eastAsia="Cambria" w:hAnsi="Cambria" w:cs="Cambria"/>
          <w:color w:val="000000"/>
        </w:rPr>
      </w:pP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Kdo Vaše osobní údaje zpracovává?</w:t>
      </w: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Vaše osobní údaje zpracovávají a mají k nim v naší organizaci přístup: sociální pracovník, pracovník v sociálních službách nebo vedoucí střediska. </w:t>
      </w:r>
    </w:p>
    <w:p w:rsidR="008A3254" w:rsidRDefault="008A3254">
      <w:pPr>
        <w:pBdr>
          <w:top w:val="nil"/>
          <w:left w:val="nil"/>
          <w:bottom w:val="nil"/>
          <w:right w:val="nil"/>
          <w:between w:val="nil"/>
        </w:pBdr>
        <w:spacing w:line="240" w:lineRule="auto"/>
        <w:ind w:left="0" w:hanging="2"/>
        <w:jc w:val="both"/>
        <w:rPr>
          <w:rFonts w:ascii="Cambria" w:eastAsia="Cambria" w:hAnsi="Cambria" w:cs="Cambria"/>
          <w:color w:val="000000"/>
        </w:rPr>
      </w:pP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Jak Vaše osobní údaje chráníme?</w:t>
      </w: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Slezská diakonie chrání Vaše osobní údaje fyzicky i v rámci elektronického </w:t>
      </w:r>
      <w:r>
        <w:rPr>
          <w:rFonts w:ascii="Cambria" w:eastAsia="Cambria" w:hAnsi="Cambria" w:cs="Cambria"/>
          <w:color w:val="000000"/>
        </w:rPr>
        <w:t xml:space="preserve">zpracování. </w:t>
      </w: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Vaše dokumentace je uložena v uzamykatelných skříních a uzamykatelných kancelářích zaměstnanců služby. </w:t>
      </w: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Elektronická dokumentace je vedena v počítačích, které jsou chráněna heslem. </w:t>
      </w:r>
    </w:p>
    <w:p w:rsidR="008A3254" w:rsidRDefault="008A3254">
      <w:pPr>
        <w:pBdr>
          <w:top w:val="nil"/>
          <w:left w:val="nil"/>
          <w:bottom w:val="nil"/>
          <w:right w:val="nil"/>
          <w:between w:val="nil"/>
        </w:pBdr>
        <w:spacing w:line="240" w:lineRule="auto"/>
        <w:ind w:left="0" w:hanging="2"/>
        <w:jc w:val="both"/>
        <w:rPr>
          <w:rFonts w:ascii="Cambria" w:eastAsia="Cambria" w:hAnsi="Cambria" w:cs="Cambria"/>
          <w:color w:val="000000"/>
        </w:rPr>
      </w:pP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b/>
          <w:color w:val="000000"/>
        </w:rPr>
        <w:t>Jak dlouho budou Vaše osobní údaje zpracovávány?</w:t>
      </w: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Dojde-li k </w:t>
      </w:r>
      <w:r>
        <w:rPr>
          <w:rFonts w:ascii="Cambria" w:eastAsia="Cambria" w:hAnsi="Cambria" w:cs="Cambria"/>
          <w:color w:val="000000"/>
        </w:rPr>
        <w:t>uzavření smlouvy a poskytování služby, zpracováváme osobní údaje po dobu poskytování sociální služby. V případě, kdy je zájemce veden pouze v evidenci a k poskytování sociální služby nedojde, je dokumentace vedena po dobu určenou pravidly služby a následně</w:t>
      </w:r>
      <w:r>
        <w:rPr>
          <w:rFonts w:ascii="Cambria" w:eastAsia="Cambria" w:hAnsi="Cambria" w:cs="Cambria"/>
          <w:color w:val="000000"/>
        </w:rPr>
        <w:t xml:space="preserve"> v rámci archivace zpracováváme v souladu se Spisovým a skartačním řádem Slezské diakonie.</w:t>
      </w:r>
    </w:p>
    <w:p w:rsidR="008A3254" w:rsidRDefault="008A3254">
      <w:pPr>
        <w:pBdr>
          <w:top w:val="nil"/>
          <w:left w:val="nil"/>
          <w:bottom w:val="nil"/>
          <w:right w:val="nil"/>
          <w:between w:val="nil"/>
        </w:pBdr>
        <w:spacing w:line="240" w:lineRule="auto"/>
        <w:ind w:left="0" w:hanging="2"/>
        <w:jc w:val="both"/>
        <w:rPr>
          <w:rFonts w:ascii="Cambria" w:eastAsia="Cambria" w:hAnsi="Cambria" w:cs="Cambria"/>
          <w:color w:val="000000"/>
        </w:rPr>
      </w:pP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b/>
          <w:color w:val="000000"/>
        </w:rPr>
        <w:t>Budou Vaše osobní údaje předávány jiným osobám?</w:t>
      </w: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Zaměstnanci mohou poskytnout osobní údaje další osobě pouze:</w:t>
      </w: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 na základě Vašeho písemného souhlasu, </w:t>
      </w: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na základě p</w:t>
      </w:r>
      <w:r>
        <w:rPr>
          <w:rFonts w:ascii="Cambria" w:eastAsia="Cambria" w:hAnsi="Cambria" w:cs="Cambria"/>
          <w:color w:val="000000"/>
        </w:rPr>
        <w:t xml:space="preserve">ísemné výzvy soudu nebo policie, </w:t>
      </w: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v rámci kontrolní činnosti (inspektoři kvality v rámci inspekce kvality poskytované služby, jiné kontrolní orgány, nadřízení zaměstnanci Slezské diakonie, metodik služby NZDM).</w:t>
      </w:r>
    </w:p>
    <w:p w:rsidR="008A3254" w:rsidRDefault="008A3254">
      <w:pPr>
        <w:pBdr>
          <w:top w:val="nil"/>
          <w:left w:val="nil"/>
          <w:bottom w:val="nil"/>
          <w:right w:val="nil"/>
          <w:between w:val="nil"/>
        </w:pBdr>
        <w:spacing w:line="240" w:lineRule="auto"/>
        <w:ind w:left="0" w:hanging="2"/>
        <w:jc w:val="both"/>
        <w:rPr>
          <w:rFonts w:ascii="Cambria" w:eastAsia="Cambria" w:hAnsi="Cambria" w:cs="Cambria"/>
          <w:color w:val="000000"/>
        </w:rPr>
      </w:pP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Všichni zaměstnanci mají povinnost zachová</w:t>
      </w:r>
      <w:r>
        <w:rPr>
          <w:rFonts w:ascii="Cambria" w:eastAsia="Cambria" w:hAnsi="Cambria" w:cs="Cambria"/>
          <w:color w:val="000000"/>
        </w:rPr>
        <w:t>vat mlčenlivost o skutečnostech, které se o Vás dozvěděli v průběhu poskytování služby, tato povinnost trvá i po skončení pracovního vztahu.</w:t>
      </w:r>
    </w:p>
    <w:p w:rsidR="008A3254" w:rsidRDefault="008A3254">
      <w:pPr>
        <w:pBdr>
          <w:top w:val="nil"/>
          <w:left w:val="nil"/>
          <w:bottom w:val="nil"/>
          <w:right w:val="nil"/>
          <w:between w:val="nil"/>
        </w:pBdr>
        <w:spacing w:line="240" w:lineRule="auto"/>
        <w:ind w:left="0" w:hanging="2"/>
        <w:jc w:val="both"/>
        <w:rPr>
          <w:rFonts w:ascii="Cambria" w:eastAsia="Cambria" w:hAnsi="Cambria" w:cs="Cambria"/>
          <w:color w:val="000000"/>
        </w:rPr>
      </w:pP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Budou Vaše osobní údaje předávány do zemí mimo Evropskou unii?</w:t>
      </w: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color w:val="000000"/>
        </w:rPr>
        <w:t>Ne, Vaše osobní údaje nebudou předávány osobám mimo Evropskou unii.</w:t>
      </w:r>
    </w:p>
    <w:p w:rsidR="008A3254" w:rsidRDefault="008A3254">
      <w:pPr>
        <w:pBdr>
          <w:top w:val="nil"/>
          <w:left w:val="nil"/>
          <w:bottom w:val="nil"/>
          <w:right w:val="nil"/>
          <w:between w:val="nil"/>
        </w:pBdr>
        <w:spacing w:line="240" w:lineRule="auto"/>
        <w:ind w:left="0" w:hanging="2"/>
        <w:rPr>
          <w:rFonts w:ascii="Cambria" w:eastAsia="Cambria" w:hAnsi="Cambria" w:cs="Cambria"/>
          <w:color w:val="000000"/>
        </w:rPr>
      </w:pPr>
    </w:p>
    <w:p w:rsidR="008A3254" w:rsidRDefault="008A3254">
      <w:pPr>
        <w:pBdr>
          <w:top w:val="nil"/>
          <w:left w:val="nil"/>
          <w:bottom w:val="nil"/>
          <w:right w:val="nil"/>
          <w:between w:val="nil"/>
        </w:pBdr>
        <w:spacing w:line="240" w:lineRule="auto"/>
        <w:ind w:left="0" w:hanging="2"/>
        <w:rPr>
          <w:rFonts w:ascii="Cambria" w:eastAsia="Cambria" w:hAnsi="Cambria" w:cs="Cambria"/>
          <w:color w:val="000000"/>
        </w:rPr>
      </w:pPr>
    </w:p>
    <w:p w:rsidR="008A3254" w:rsidRDefault="008A3254">
      <w:pPr>
        <w:pBdr>
          <w:top w:val="nil"/>
          <w:left w:val="nil"/>
          <w:bottom w:val="nil"/>
          <w:right w:val="nil"/>
          <w:between w:val="nil"/>
        </w:pBdr>
        <w:spacing w:line="240" w:lineRule="auto"/>
        <w:ind w:left="0" w:hanging="2"/>
        <w:rPr>
          <w:rFonts w:ascii="Cambria" w:eastAsia="Cambria" w:hAnsi="Cambria" w:cs="Cambria"/>
          <w:color w:val="000000"/>
        </w:rPr>
      </w:pP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Jaká práva máte v souvislosti se zpracováním osobních údajů?</w:t>
      </w: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w:t>
      </w:r>
      <w:r>
        <w:rPr>
          <w:rFonts w:ascii="Cambria" w:eastAsia="Cambria" w:hAnsi="Cambria" w:cs="Cambria"/>
          <w:color w:val="000000"/>
        </w:rPr>
        <w:t>adále neměli, můžete požadovat výmaz Vašich osobních údajů. Pokud nebudete s vyřešením Vaší žádosti spokojeni, můžete se obrátit se stížností na Úřad pro ochranu osobních údajů, se sídlem na ulici</w:t>
      </w:r>
      <w:r>
        <w:rPr>
          <w:color w:val="000000"/>
        </w:rPr>
        <w:t xml:space="preserve"> </w:t>
      </w:r>
      <w:r>
        <w:rPr>
          <w:rFonts w:ascii="Cambria" w:eastAsia="Cambria" w:hAnsi="Cambria" w:cs="Cambria"/>
          <w:color w:val="000000"/>
        </w:rPr>
        <w:t>Pplk. Sochora 27, 170 00 Praha 7, tel. +420 234 665 111, e-</w:t>
      </w:r>
      <w:r>
        <w:rPr>
          <w:rFonts w:ascii="Cambria" w:eastAsia="Cambria" w:hAnsi="Cambria" w:cs="Cambria"/>
          <w:color w:val="000000"/>
        </w:rPr>
        <w:t>mail: posta@uoou.cz.</w:t>
      </w:r>
      <w:r>
        <w:rPr>
          <w:color w:val="000000"/>
        </w:rPr>
        <w:t xml:space="preserve"> </w:t>
      </w:r>
      <w:r>
        <w:rPr>
          <w:rFonts w:ascii="Cambria" w:eastAsia="Cambria" w:hAnsi="Cambria" w:cs="Cambria"/>
          <w:color w:val="000000"/>
        </w:rPr>
        <w:t xml:space="preserve"> </w:t>
      </w: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lastRenderedPageBreak/>
        <w:t>V případech, kdy Vaše osobní údaje zpracováváme na základě Vašeho souhlasu, můžete souhlas kdykoli odvolat. Dovolujeme si zdůraznit, že na základě uplatnění těchto práv Vám nehrozí žádné riziko ze strany Slezské diakonie. Je naším zá</w:t>
      </w:r>
      <w:r>
        <w:rPr>
          <w:rFonts w:ascii="Cambria" w:eastAsia="Cambria" w:hAnsi="Cambria" w:cs="Cambria"/>
          <w:color w:val="000000"/>
        </w:rPr>
        <w:t>jmem zpracovávat osobní údaje zákonně a řádně a nepoškozovat Vaše práva. Pokud máte pochybnosti, že se nám to daří, budeme rádi, když nás na to upozorníte. Kontakt: r.belova@slezskadiakonie.cz</w:t>
      </w:r>
    </w:p>
    <w:p w:rsidR="008A3254" w:rsidRDefault="008A3254">
      <w:pPr>
        <w:pBdr>
          <w:top w:val="nil"/>
          <w:left w:val="nil"/>
          <w:bottom w:val="nil"/>
          <w:right w:val="nil"/>
          <w:between w:val="nil"/>
        </w:pBdr>
        <w:spacing w:line="240" w:lineRule="auto"/>
        <w:ind w:left="0" w:hanging="2"/>
        <w:jc w:val="both"/>
        <w:rPr>
          <w:rFonts w:ascii="Cambria" w:eastAsia="Cambria" w:hAnsi="Cambria" w:cs="Cambria"/>
          <w:color w:val="000000"/>
        </w:rPr>
      </w:pPr>
    </w:p>
    <w:p w:rsidR="008A3254" w:rsidRDefault="008A3254">
      <w:pPr>
        <w:pBdr>
          <w:top w:val="nil"/>
          <w:left w:val="nil"/>
          <w:bottom w:val="nil"/>
          <w:right w:val="nil"/>
          <w:between w:val="nil"/>
        </w:pBdr>
        <w:spacing w:line="240" w:lineRule="auto"/>
        <w:ind w:left="0" w:hanging="2"/>
        <w:jc w:val="both"/>
        <w:rPr>
          <w:rFonts w:ascii="Cambria" w:eastAsia="Cambria" w:hAnsi="Cambria" w:cs="Cambria"/>
          <w:color w:val="000000"/>
        </w:rPr>
      </w:pPr>
    </w:p>
    <w:p w:rsidR="008A3254" w:rsidRDefault="008A3254">
      <w:pPr>
        <w:pBdr>
          <w:top w:val="nil"/>
          <w:left w:val="nil"/>
          <w:bottom w:val="nil"/>
          <w:right w:val="nil"/>
          <w:between w:val="nil"/>
        </w:pBdr>
        <w:spacing w:line="240" w:lineRule="auto"/>
        <w:ind w:left="0" w:hanging="2"/>
        <w:jc w:val="both"/>
        <w:rPr>
          <w:rFonts w:ascii="Cambria" w:eastAsia="Cambria" w:hAnsi="Cambria" w:cs="Cambria"/>
          <w:color w:val="000000"/>
        </w:rPr>
      </w:pPr>
    </w:p>
    <w:p w:rsidR="008A3254" w:rsidRDefault="008A3254">
      <w:pPr>
        <w:pBdr>
          <w:top w:val="nil"/>
          <w:left w:val="nil"/>
          <w:bottom w:val="nil"/>
          <w:right w:val="nil"/>
          <w:between w:val="nil"/>
        </w:pBdr>
        <w:spacing w:line="240" w:lineRule="auto"/>
        <w:ind w:left="0" w:hanging="2"/>
        <w:jc w:val="both"/>
        <w:rPr>
          <w:rFonts w:ascii="Cambria" w:eastAsia="Cambria" w:hAnsi="Cambria" w:cs="Cambria"/>
          <w:color w:val="000000"/>
        </w:rPr>
      </w:pPr>
    </w:p>
    <w:p w:rsidR="008A3254" w:rsidRDefault="008A3254">
      <w:pPr>
        <w:pBdr>
          <w:top w:val="nil"/>
          <w:left w:val="nil"/>
          <w:bottom w:val="nil"/>
          <w:right w:val="nil"/>
          <w:between w:val="nil"/>
        </w:pBdr>
        <w:spacing w:line="240" w:lineRule="auto"/>
        <w:ind w:left="0" w:hanging="2"/>
        <w:jc w:val="both"/>
        <w:rPr>
          <w:rFonts w:ascii="Cambria" w:eastAsia="Cambria" w:hAnsi="Cambria" w:cs="Cambria"/>
          <w:color w:val="000000"/>
        </w:rPr>
      </w:pP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Jmenoval správce pověřence pro ochranu osobních údajů?</w:t>
      </w:r>
    </w:p>
    <w:p w:rsidR="008A3254" w:rsidRDefault="009352E3">
      <w:pPr>
        <w:pBdr>
          <w:top w:val="nil"/>
          <w:left w:val="nil"/>
          <w:bottom w:val="nil"/>
          <w:right w:val="nil"/>
          <w:between w:val="nil"/>
        </w:pBdr>
        <w:spacing w:line="240" w:lineRule="auto"/>
        <w:ind w:left="0" w:hanging="2"/>
        <w:jc w:val="both"/>
        <w:rPr>
          <w:color w:val="000000"/>
          <w:highlight w:val="white"/>
        </w:rPr>
      </w:pPr>
      <w:r>
        <w:rPr>
          <w:color w:val="000000"/>
          <w:highlight w:val="white"/>
        </w:rPr>
        <w:t>Spr</w:t>
      </w:r>
      <w:r>
        <w:rPr>
          <w:color w:val="000000"/>
          <w:highlight w:val="white"/>
        </w:rPr>
        <w:t>ávce – Slezská diakonie, jmenovala v souladu se svými povinnostmi podle GDPR, pověřence pro ochranu osobních údajů, kterého můžete kontaktovat prostřednictvím e-mailu na adrese  </w:t>
      </w:r>
      <w:hyperlink r:id="rId10">
        <w:r>
          <w:rPr>
            <w:color w:val="000000"/>
            <w:highlight w:val="white"/>
            <w:u w:val="single"/>
          </w:rPr>
          <w:t>poverenec@sdiakonie.cz</w:t>
        </w:r>
      </w:hyperlink>
      <w:r>
        <w:rPr>
          <w:color w:val="000000"/>
          <w:highlight w:val="white"/>
        </w:rPr>
        <w:t> . Další informace o pověřenci získáte na webových stránkách Slezské diakonie </w:t>
      </w:r>
      <w:hyperlink r:id="rId11">
        <w:r>
          <w:rPr>
            <w:color w:val="000000"/>
            <w:highlight w:val="white"/>
            <w:u w:val="single"/>
          </w:rPr>
          <w:t>www.slezskadiakonie.cz/o-nas/informace-o-zpracovani</w:t>
        </w:r>
      </w:hyperlink>
      <w:r>
        <w:rPr>
          <w:color w:val="000000"/>
          <w:highlight w:val="white"/>
        </w:rPr>
        <w:t> </w:t>
      </w:r>
    </w:p>
    <w:p w:rsidR="008A3254" w:rsidRDefault="008A3254">
      <w:pPr>
        <w:pBdr>
          <w:top w:val="nil"/>
          <w:left w:val="nil"/>
          <w:bottom w:val="nil"/>
          <w:right w:val="nil"/>
          <w:between w:val="nil"/>
        </w:pBdr>
        <w:spacing w:line="240" w:lineRule="auto"/>
        <w:ind w:left="0" w:hanging="2"/>
        <w:jc w:val="both"/>
        <w:rPr>
          <w:rFonts w:ascii="Cambria" w:eastAsia="Cambria" w:hAnsi="Cambria" w:cs="Cambria"/>
          <w:color w:val="000000"/>
        </w:rPr>
      </w:pPr>
    </w:p>
    <w:p w:rsidR="008A3254" w:rsidRDefault="008A3254">
      <w:pPr>
        <w:pBdr>
          <w:top w:val="nil"/>
          <w:left w:val="nil"/>
          <w:bottom w:val="nil"/>
          <w:right w:val="nil"/>
          <w:between w:val="nil"/>
        </w:pBdr>
        <w:spacing w:line="240" w:lineRule="auto"/>
        <w:ind w:left="0" w:hanging="2"/>
        <w:jc w:val="both"/>
        <w:rPr>
          <w:rFonts w:ascii="Cambria" w:eastAsia="Cambria" w:hAnsi="Cambria" w:cs="Cambria"/>
          <w:color w:val="000000"/>
        </w:rPr>
      </w:pPr>
    </w:p>
    <w:sectPr w:rsidR="008A3254">
      <w:headerReference w:type="default" r:id="rId12"/>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2E3" w:rsidRDefault="009352E3">
      <w:pPr>
        <w:spacing w:line="240" w:lineRule="auto"/>
        <w:ind w:left="0" w:hanging="2"/>
      </w:pPr>
      <w:r>
        <w:separator/>
      </w:r>
    </w:p>
  </w:endnote>
  <w:endnote w:type="continuationSeparator" w:id="0">
    <w:p w:rsidR="009352E3" w:rsidRDefault="009352E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254" w:rsidRDefault="009352E3">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sidR="009E2A59">
      <w:rPr>
        <w:color w:val="000000"/>
      </w:rPr>
      <w:fldChar w:fldCharType="separate"/>
    </w:r>
    <w:r w:rsidR="009E2A59">
      <w:rPr>
        <w:noProof/>
        <w:color w:val="000000"/>
      </w:rPr>
      <w:t>1</w:t>
    </w:r>
    <w:r>
      <w:rPr>
        <w:color w:val="000000"/>
      </w:rPr>
      <w:fldChar w:fldCharType="end"/>
    </w:r>
  </w:p>
  <w:p w:rsidR="008A3254" w:rsidRDefault="009352E3">
    <w:pPr>
      <w:pBdr>
        <w:top w:val="nil"/>
        <w:left w:val="nil"/>
        <w:bottom w:val="nil"/>
        <w:right w:val="nil"/>
        <w:between w:val="nil"/>
      </w:pBdr>
      <w:tabs>
        <w:tab w:val="center" w:pos="4536"/>
        <w:tab w:val="right" w:pos="9072"/>
      </w:tabs>
      <w:spacing w:line="240" w:lineRule="auto"/>
      <w:ind w:left="0" w:hanging="2"/>
      <w:jc w:val="right"/>
      <w:rPr>
        <w:color w:val="000000"/>
      </w:rPr>
    </w:pPr>
    <w:r>
      <w:t>V5 05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2E3" w:rsidRDefault="009352E3">
      <w:pPr>
        <w:spacing w:line="240" w:lineRule="auto"/>
        <w:ind w:left="0" w:hanging="2"/>
      </w:pPr>
      <w:r>
        <w:separator/>
      </w:r>
    </w:p>
  </w:footnote>
  <w:footnote w:type="continuationSeparator" w:id="0">
    <w:p w:rsidR="009352E3" w:rsidRDefault="009352E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254" w:rsidRDefault="009352E3">
    <w:pPr>
      <w:pBdr>
        <w:top w:val="nil"/>
        <w:left w:val="nil"/>
        <w:bottom w:val="nil"/>
        <w:right w:val="nil"/>
        <w:between w:val="nil"/>
      </w:pBdr>
      <w:tabs>
        <w:tab w:val="center" w:pos="4536"/>
        <w:tab w:val="right" w:pos="9072"/>
        <w:tab w:val="center" w:pos="5387"/>
        <w:tab w:val="right" w:pos="10800"/>
      </w:tabs>
      <w:spacing w:line="240" w:lineRule="auto"/>
      <w:ind w:left="0" w:hanging="2"/>
      <w:rPr>
        <w:color w:val="000000"/>
      </w:rPr>
    </w:pPr>
    <w:r>
      <w:rPr>
        <w:noProof/>
        <w:color w:val="000000"/>
      </w:rPr>
      <w:drawing>
        <wp:inline distT="0" distB="0" distL="114300" distR="114300">
          <wp:extent cx="4218305" cy="572770"/>
          <wp:effectExtent l="0" t="0" r="0" b="0"/>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218305" cy="572770"/>
                  </a:xfrm>
                  <a:prstGeom prst="rect">
                    <a:avLst/>
                  </a:prstGeom>
                  <a:ln/>
                </pic:spPr>
              </pic:pic>
            </a:graphicData>
          </a:graphic>
        </wp:inline>
      </w:drawing>
    </w:r>
    <w:r>
      <w:rPr>
        <w:color w:val="000000"/>
      </w:rPr>
      <w:tab/>
    </w:r>
    <w:r>
      <w:rPr>
        <w:color w:val="000000"/>
      </w:rPr>
      <w:tab/>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254" w:rsidRDefault="009352E3">
    <w:pPr>
      <w:pBdr>
        <w:top w:val="nil"/>
        <w:left w:val="nil"/>
        <w:bottom w:val="nil"/>
        <w:right w:val="nil"/>
        <w:between w:val="nil"/>
      </w:pBdr>
      <w:tabs>
        <w:tab w:val="center" w:pos="4536"/>
        <w:tab w:val="right" w:pos="9072"/>
      </w:tabs>
      <w:spacing w:line="240" w:lineRule="auto"/>
      <w:ind w:left="0" w:hanging="2"/>
      <w:rPr>
        <w:color w:val="000000"/>
      </w:rPr>
    </w:pPr>
    <w:r>
      <w:rPr>
        <w:noProof/>
        <w:color w:val="000000"/>
      </w:rPr>
      <w:drawing>
        <wp:inline distT="0" distB="0" distL="114300" distR="114300">
          <wp:extent cx="3597275" cy="48895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254" w:rsidRDefault="009352E3">
    <w:pPr>
      <w:pBdr>
        <w:top w:val="nil"/>
        <w:left w:val="nil"/>
        <w:bottom w:val="nil"/>
        <w:right w:val="nil"/>
        <w:between w:val="nil"/>
      </w:pBdr>
      <w:tabs>
        <w:tab w:val="center" w:pos="4536"/>
        <w:tab w:val="right" w:pos="9072"/>
        <w:tab w:val="center" w:pos="5400"/>
        <w:tab w:val="left" w:pos="9712"/>
        <w:tab w:val="right" w:pos="10800"/>
      </w:tabs>
      <w:spacing w:line="240" w:lineRule="auto"/>
      <w:ind w:left="0" w:hanging="2"/>
      <w:rPr>
        <w:color w:val="000000"/>
      </w:rPr>
    </w:pPr>
    <w:r>
      <w:rPr>
        <w:color w:val="000000"/>
      </w:rPr>
      <w:tab/>
    </w:r>
    <w:r>
      <w:rPr>
        <w:color w:val="000000"/>
      </w:rPr>
      <w:tab/>
    </w:r>
    <w:r>
      <w:rPr>
        <w:color w:val="000000"/>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254"/>
    <w:rsid w:val="008A3254"/>
    <w:rsid w:val="009352E3"/>
    <w:rsid w:val="009E2A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DDECD8-1070-42D7-868F-A14B8F3E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w w:val="100"/>
      <w:position w:val="-1"/>
      <w:u w:val="single"/>
      <w:effect w:val="none"/>
      <w:vertAlign w:val="baseline"/>
      <w:cs w:val="0"/>
      <w:em w:val="none"/>
    </w:rPr>
  </w:style>
  <w:style w:type="paragraph" w:customStyle="1" w:styleId="Rozvrendokumentu">
    <w:name w:val="Rozvržení dokumentu"/>
    <w:basedOn w:val="Normln"/>
    <w:pPr>
      <w:shd w:val="clear" w:color="auto" w:fill="000080"/>
    </w:pPr>
    <w:rPr>
      <w:rFonts w:ascii="Tahoma" w:hAnsi="Tahoma" w:cs="Tahoma"/>
      <w:sz w:val="20"/>
      <w:szCs w:val="20"/>
    </w:rPr>
  </w:style>
  <w:style w:type="paragraph" w:styleId="Bezmezer">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styleId="Siln">
    <w:name w:val="Strong"/>
    <w:rPr>
      <w:b/>
      <w:bCs/>
      <w:w w:val="100"/>
      <w:position w:val="-1"/>
      <w:effect w:val="none"/>
      <w:vertAlign w:val="baseline"/>
      <w:cs w:val="0"/>
      <w:em w:val="none"/>
    </w:rPr>
  </w:style>
  <w:style w:type="paragraph" w:styleId="Normlnweb">
    <w:name w:val="Normal (Web)"/>
    <w:basedOn w:val="Normln"/>
    <w:qFormat/>
    <w:pPr>
      <w:spacing w:before="100" w:beforeAutospacing="1" w:after="100" w:afterAutospacing="1"/>
    </w:pPr>
  </w:style>
  <w:style w:type="character" w:customStyle="1" w:styleId="ZpatChar">
    <w:name w:val="Zápatí Char"/>
    <w:rPr>
      <w:w w:val="100"/>
      <w:position w:val="-1"/>
      <w:sz w:val="24"/>
      <w:szCs w:val="24"/>
      <w:effect w:val="none"/>
      <w:vertAlign w:val="baseline"/>
      <w:cs w:val="0"/>
      <w:em w:val="none"/>
    </w:rPr>
  </w:style>
  <w:style w:type="paragraph" w:styleId="Textbubliny">
    <w:name w:val="Balloon Text"/>
    <w:basedOn w:val="Normln"/>
    <w:rPr>
      <w:rFonts w:ascii="Segoe UI" w:hAnsi="Segoe UI" w:cs="Segoe UI"/>
      <w:sz w:val="18"/>
      <w:szCs w:val="18"/>
    </w:rPr>
  </w:style>
  <w:style w:type="character" w:customStyle="1" w:styleId="TextbublinyChar">
    <w:name w:val="Text bubliny Char"/>
    <w:rPr>
      <w:rFonts w:ascii="Segoe UI" w:hAnsi="Segoe UI" w:cs="Segoe UI"/>
      <w:w w:val="100"/>
      <w:position w:val="-1"/>
      <w:sz w:val="18"/>
      <w:szCs w:val="18"/>
      <w:effect w:val="none"/>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lezskadiakonie.cz/o-nas/informace-o-zpracovani" TargetMode="External"/><Relationship Id="rId5" Type="http://schemas.openxmlformats.org/officeDocument/2006/relationships/footnotes" Target="footnotes.xml"/><Relationship Id="rId10" Type="http://schemas.openxmlformats.org/officeDocument/2006/relationships/hyperlink" Target="mailto:poverenec@sdiakonie.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WQfeV5upJTqD4DYWloef6rv77A==">AMUW2mXhdYzBN4R5XqKS5LD4wTrXSitLuyXw8ru2/Glv9rSU2rGIAUl8WDYqNMmYioocU1WDQSYQRLTbDKm3aUOCo98oV/guvfg+xyJC8dM3oYSPBkkGsSs=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5011</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Czubaj</dc:creator>
  <cp:lastModifiedBy>Pohoda 3</cp:lastModifiedBy>
  <cp:revision>2</cp:revision>
  <dcterms:created xsi:type="dcterms:W3CDTF">2023-05-12T07:51:00Z</dcterms:created>
  <dcterms:modified xsi:type="dcterms:W3CDTF">2023-05-12T07:51:00Z</dcterms:modified>
</cp:coreProperties>
</file>