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EA3" w:rsidRDefault="001F5EA3">
      <w:pPr>
        <w:pBdr>
          <w:top w:val="nil"/>
          <w:left w:val="nil"/>
          <w:bottom w:val="nil"/>
          <w:right w:val="nil"/>
          <w:between w:val="nil"/>
        </w:pBdr>
        <w:tabs>
          <w:tab w:val="left" w:pos="4820"/>
        </w:tabs>
        <w:spacing w:line="240" w:lineRule="auto"/>
        <w:ind w:left="0" w:hanging="2"/>
        <w:jc w:val="both"/>
        <w:rPr>
          <w:rFonts w:ascii="Arial" w:eastAsia="Arial" w:hAnsi="Arial" w:cs="Arial"/>
          <w:color w:val="000000"/>
          <w:sz w:val="22"/>
          <w:szCs w:val="22"/>
        </w:rPr>
        <w:sectPr w:rsidR="001F5EA3">
          <w:headerReference w:type="even" r:id="rId8"/>
          <w:headerReference w:type="default" r:id="rId9"/>
          <w:footerReference w:type="even" r:id="rId10"/>
          <w:footerReference w:type="default" r:id="rId11"/>
          <w:headerReference w:type="first" r:id="rId12"/>
          <w:footerReference w:type="first" r:id="rId13"/>
          <w:pgSz w:w="11906" w:h="16838"/>
          <w:pgMar w:top="709" w:right="1134" w:bottom="1259" w:left="1134" w:header="709" w:footer="652" w:gutter="0"/>
          <w:pgNumType w:start="1"/>
          <w:cols w:space="708"/>
        </w:sectPr>
      </w:pPr>
      <w:bookmarkStart w:id="0" w:name="_GoBack"/>
      <w:bookmarkEnd w:id="0"/>
    </w:p>
    <w:p w:rsidR="001F5EA3" w:rsidRDefault="00264D0A">
      <w:pPr>
        <w:pBdr>
          <w:top w:val="nil"/>
          <w:left w:val="nil"/>
          <w:bottom w:val="nil"/>
          <w:right w:val="nil"/>
          <w:between w:val="nil"/>
        </w:pBdr>
        <w:spacing w:line="240" w:lineRule="auto"/>
        <w:ind w:left="1" w:hanging="3"/>
        <w:jc w:val="center"/>
        <w:rPr>
          <w:rFonts w:ascii="Cambria" w:eastAsia="Cambria" w:hAnsi="Cambria" w:cs="Cambria"/>
          <w:color w:val="000000"/>
          <w:sz w:val="32"/>
          <w:szCs w:val="32"/>
        </w:rPr>
      </w:pPr>
      <w:r>
        <w:rPr>
          <w:rFonts w:ascii="Cambria" w:eastAsia="Cambria" w:hAnsi="Cambria" w:cs="Cambria"/>
          <w:b/>
          <w:color w:val="000000"/>
          <w:sz w:val="32"/>
          <w:szCs w:val="32"/>
        </w:rPr>
        <w:t>Informace o zpracování osobních údajů pro účely jednání se zájemcem o sociální službu ODBORNÉ SOCIÁLNÍ PORADENSTVÍ (ELPIS)</w:t>
      </w:r>
    </w:p>
    <w:p w:rsidR="001F5EA3" w:rsidRDefault="001F5EA3">
      <w:pPr>
        <w:pBdr>
          <w:top w:val="nil"/>
          <w:left w:val="nil"/>
          <w:bottom w:val="nil"/>
          <w:right w:val="nil"/>
          <w:between w:val="nil"/>
        </w:pBdr>
        <w:spacing w:line="240" w:lineRule="auto"/>
        <w:ind w:left="0" w:hanging="2"/>
        <w:jc w:val="both"/>
        <w:rPr>
          <w:rFonts w:ascii="Cambria" w:eastAsia="Cambria" w:hAnsi="Cambria" w:cs="Cambria"/>
          <w:color w:val="000000"/>
          <w:sz w:val="16"/>
          <w:szCs w:val="16"/>
        </w:rPr>
      </w:pP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Vážená paní, vážený pane,</w:t>
      </w: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jako zájemce o sociální službu odborného sociálního poradenství nám poskytujete své osobní údaje, které jsou nutné pro vaši identifikaci a pro určení, zda je nabízená sociální služba vhodná pro řešení Vaší situace.  Je pro nás velmi důležité, abychom zajis</w:t>
      </w:r>
      <w:r>
        <w:rPr>
          <w:rFonts w:ascii="Cambria" w:eastAsia="Cambria" w:hAnsi="Cambria" w:cs="Cambria"/>
          <w:color w:val="000000"/>
        </w:rPr>
        <w:t>tili ochranu těchto údajů, které nám poskytujete. Chceme Vám proto tímto dokumentem poskytnout informaci o tom, jaké osobní údaje v procesu jednání se zájemcem o Vás zpracováváme, jak je používáme a jak je chráníme. Ochranu Vašeho soukromí bereme vážně, pr</w:t>
      </w:r>
      <w:r>
        <w:rPr>
          <w:rFonts w:ascii="Cambria" w:eastAsia="Cambria" w:hAnsi="Cambria" w:cs="Cambria"/>
          <w:color w:val="000000"/>
        </w:rPr>
        <w:t>oto si prosím najděte čas na seznámení se s tímto dokumentem. Pokud máte jakékoliv dotazy, můžete nás kontaktovat telefonicky, emailem nebo osobně.</w:t>
      </w:r>
    </w:p>
    <w:p w:rsidR="001F5EA3" w:rsidRDefault="001F5EA3">
      <w:pPr>
        <w:pBdr>
          <w:top w:val="nil"/>
          <w:left w:val="nil"/>
          <w:bottom w:val="nil"/>
          <w:right w:val="nil"/>
          <w:between w:val="nil"/>
        </w:pBdr>
        <w:spacing w:line="240" w:lineRule="auto"/>
        <w:ind w:left="0" w:hanging="2"/>
        <w:jc w:val="both"/>
        <w:rPr>
          <w:rFonts w:ascii="Cambria" w:eastAsia="Cambria" w:hAnsi="Cambria" w:cs="Cambria"/>
          <w:color w:val="000000"/>
          <w:sz w:val="16"/>
          <w:szCs w:val="16"/>
        </w:rPr>
      </w:pP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Kdo je správcem Vašich osobních údajů a jak jej můžete kontaktovat?</w:t>
      </w: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color w:val="000000"/>
        </w:rPr>
        <w:t>Správcem Vašich osobních údajů, tedy os</w:t>
      </w:r>
      <w:r>
        <w:rPr>
          <w:rFonts w:ascii="Cambria" w:eastAsia="Cambria" w:hAnsi="Cambria" w:cs="Cambria"/>
          <w:color w:val="000000"/>
        </w:rPr>
        <w:t>obou, která rozhoduje o způsobu a účelu zpracování Vašich osobních údajů, je Slezská diakonie, IČ: 65468562 se sídlem Na Nivách 259/7, 737 01 Český Těšín (dále jen „správce“).</w:t>
      </w:r>
      <w:r>
        <w:rPr>
          <w:rFonts w:ascii="Cambria" w:eastAsia="Cambria" w:hAnsi="Cambria" w:cs="Cambria"/>
          <w:color w:val="000000"/>
          <w:vertAlign w:val="superscript"/>
        </w:rPr>
        <w:t xml:space="preserve"> </w:t>
      </w:r>
      <w:r>
        <w:rPr>
          <w:rFonts w:ascii="Cambria" w:eastAsia="Cambria" w:hAnsi="Cambria" w:cs="Cambria"/>
          <w:color w:val="000000"/>
        </w:rPr>
        <w:t>Správce můžete kontaktovat poštou na adrese sídla, osobně, prostřednictvím telef</w:t>
      </w:r>
      <w:r>
        <w:rPr>
          <w:rFonts w:ascii="Cambria" w:eastAsia="Cambria" w:hAnsi="Cambria" w:cs="Cambria"/>
          <w:color w:val="000000"/>
        </w:rPr>
        <w:t>onu na čísle 558 764 333 nebo prostřednictvím e-mailu na adrese ustredi@slezskadiakonie.cz.</w:t>
      </w:r>
    </w:p>
    <w:p w:rsidR="001F5EA3" w:rsidRDefault="001F5EA3">
      <w:pPr>
        <w:pBdr>
          <w:top w:val="nil"/>
          <w:left w:val="nil"/>
          <w:bottom w:val="nil"/>
          <w:right w:val="nil"/>
          <w:between w:val="nil"/>
        </w:pBdr>
        <w:spacing w:line="240" w:lineRule="auto"/>
        <w:ind w:left="0" w:hanging="2"/>
        <w:jc w:val="both"/>
        <w:rPr>
          <w:rFonts w:ascii="Cambria" w:eastAsia="Cambria" w:hAnsi="Cambria" w:cs="Cambria"/>
          <w:color w:val="000000"/>
          <w:sz w:val="16"/>
          <w:szCs w:val="16"/>
        </w:rPr>
      </w:pP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Proč Vaše osobní údaje potřebujeme a co nás k tomu opravňuje?</w:t>
      </w: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Vaše osobní údaje potřebujeme pro proces jednání se zájemcem, kdy probíhá vyjednávání a rozhodování o</w:t>
      </w:r>
      <w:r>
        <w:rPr>
          <w:rFonts w:ascii="Cambria" w:eastAsia="Cambria" w:hAnsi="Cambria" w:cs="Cambria"/>
          <w:color w:val="000000"/>
        </w:rPr>
        <w:t xml:space="preserve">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w:t>
      </w:r>
      <w:r>
        <w:rPr>
          <w:rFonts w:ascii="Cambria" w:eastAsia="Cambria" w:hAnsi="Cambria" w:cs="Cambria"/>
          <w:color w:val="000000"/>
        </w:rPr>
        <w:t>jako poskytovatele služby.</w:t>
      </w: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Po dobu tohoto jednání je sociální službou zpracovávána dokumentace. </w:t>
      </w:r>
    </w:p>
    <w:p w:rsidR="001F5EA3" w:rsidRDefault="001F5EA3">
      <w:pPr>
        <w:pBdr>
          <w:top w:val="nil"/>
          <w:left w:val="nil"/>
          <w:bottom w:val="nil"/>
          <w:right w:val="nil"/>
          <w:between w:val="nil"/>
        </w:pBdr>
        <w:spacing w:line="240" w:lineRule="auto"/>
        <w:ind w:left="0" w:hanging="2"/>
        <w:jc w:val="both"/>
        <w:rPr>
          <w:rFonts w:ascii="Cambria" w:eastAsia="Cambria" w:hAnsi="Cambria" w:cs="Cambria"/>
          <w:color w:val="000000"/>
        </w:rPr>
      </w:pP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Vaše osobní údaje můžeme zpracovávat na základě zákona č. 108/2006 Sb. o sociálních službách a prováděcí vyhlášky č. 505/2006 Sb. v platném znění.  </w:t>
      </w: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sz w:val="16"/>
          <w:szCs w:val="16"/>
        </w:rPr>
      </w:pPr>
      <w:r>
        <w:rPr>
          <w:rFonts w:ascii="Cambria" w:eastAsia="Cambria" w:hAnsi="Cambria" w:cs="Cambria"/>
          <w:color w:val="000000"/>
        </w:rPr>
        <w:t xml:space="preserve"> </w:t>
      </w: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Jaké os</w:t>
      </w:r>
      <w:r>
        <w:rPr>
          <w:rFonts w:ascii="Cambria" w:eastAsia="Cambria" w:hAnsi="Cambria" w:cs="Cambria"/>
          <w:b/>
          <w:color w:val="000000"/>
        </w:rPr>
        <w:t>obní údaje potřebujeme?</w:t>
      </w: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Jednání se zájemcem:</w:t>
      </w:r>
    </w:p>
    <w:p w:rsidR="001F5EA3" w:rsidRDefault="00264D0A">
      <w:pPr>
        <w:numPr>
          <w:ilvl w:val="0"/>
          <w:numId w:val="1"/>
        </w:num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Pohlaví (muž, žena, více klientů – VK, organizace)</w:t>
      </w:r>
    </w:p>
    <w:p w:rsidR="001F5EA3" w:rsidRDefault="00264D0A">
      <w:pPr>
        <w:numPr>
          <w:ilvl w:val="0"/>
          <w:numId w:val="1"/>
        </w:num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Místo bydliště nepovinné</w:t>
      </w:r>
    </w:p>
    <w:p w:rsidR="001F5EA3" w:rsidRDefault="00264D0A">
      <w:pPr>
        <w:numPr>
          <w:ilvl w:val="0"/>
          <w:numId w:val="1"/>
        </w:num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Věk – kvalifikovaný odhad</w:t>
      </w:r>
    </w:p>
    <w:p w:rsidR="001F5EA3" w:rsidRDefault="00264D0A">
      <w:pPr>
        <w:numPr>
          <w:ilvl w:val="0"/>
          <w:numId w:val="1"/>
        </w:num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Telefonní číslo – nepovinné</w:t>
      </w: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Nevyžadujeme od Vás osobní údaje, které k danému účelu nejsou potřeba.</w:t>
      </w:r>
    </w:p>
    <w:p w:rsidR="001F5EA3" w:rsidRDefault="001F5EA3">
      <w:pPr>
        <w:pBdr>
          <w:top w:val="nil"/>
          <w:left w:val="nil"/>
          <w:bottom w:val="nil"/>
          <w:right w:val="nil"/>
          <w:between w:val="nil"/>
        </w:pBdr>
        <w:spacing w:line="240" w:lineRule="auto"/>
        <w:ind w:left="0" w:hanging="2"/>
        <w:jc w:val="both"/>
        <w:rPr>
          <w:rFonts w:ascii="Cambria" w:eastAsia="Cambria" w:hAnsi="Cambria" w:cs="Cambria"/>
          <w:color w:val="000000"/>
          <w:sz w:val="16"/>
          <w:szCs w:val="16"/>
        </w:rPr>
      </w:pP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Kdo Vaše osobní údaje zpracovává?</w:t>
      </w:r>
    </w:p>
    <w:p w:rsidR="001F5EA3" w:rsidRDefault="00264D0A">
      <w:pPr>
        <w:numPr>
          <w:ilvl w:val="0"/>
          <w:numId w:val="1"/>
        </w:num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Sociální pracovník</w:t>
      </w:r>
    </w:p>
    <w:p w:rsidR="001F5EA3" w:rsidRDefault="00264D0A">
      <w:pPr>
        <w:numPr>
          <w:ilvl w:val="0"/>
          <w:numId w:val="1"/>
        </w:num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Koordinátor střediska</w:t>
      </w:r>
    </w:p>
    <w:p w:rsidR="001F5EA3" w:rsidRDefault="001F5EA3">
      <w:pPr>
        <w:pBdr>
          <w:top w:val="nil"/>
          <w:left w:val="nil"/>
          <w:bottom w:val="nil"/>
          <w:right w:val="nil"/>
          <w:between w:val="nil"/>
        </w:pBdr>
        <w:spacing w:line="240" w:lineRule="auto"/>
        <w:ind w:left="0" w:hanging="2"/>
        <w:jc w:val="both"/>
        <w:rPr>
          <w:rFonts w:ascii="Cambria" w:eastAsia="Cambria" w:hAnsi="Cambria" w:cs="Cambria"/>
          <w:color w:val="000000"/>
          <w:sz w:val="16"/>
          <w:szCs w:val="16"/>
        </w:rPr>
      </w:pP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 Vaše osobní údaje chráníme?</w:t>
      </w: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Slezská diakonie chrání Vaše osobní údaje fyzicky i v rámci elektronického zpracování. </w:t>
      </w: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lastRenderedPageBreak/>
        <w:t xml:space="preserve">Vaše dokumentace je uložena v uzamykatelných skříních a uzamykatelných kancelářích zaměstnanců služby. Elektronická dokumentace je vedena v počítačích, které jsou chráněny heslem. Každá osoba se přihlašuje do počítače pod vlastním heslem. </w:t>
      </w:r>
    </w:p>
    <w:p w:rsidR="001F5EA3" w:rsidRDefault="001F5EA3">
      <w:pPr>
        <w:pBdr>
          <w:top w:val="nil"/>
          <w:left w:val="nil"/>
          <w:bottom w:val="nil"/>
          <w:right w:val="nil"/>
          <w:between w:val="nil"/>
        </w:pBdr>
        <w:spacing w:line="240" w:lineRule="auto"/>
        <w:ind w:left="0" w:hanging="2"/>
        <w:jc w:val="both"/>
        <w:rPr>
          <w:rFonts w:ascii="Cambria" w:eastAsia="Cambria" w:hAnsi="Cambria" w:cs="Cambria"/>
          <w:color w:val="000000"/>
          <w:sz w:val="16"/>
          <w:szCs w:val="16"/>
        </w:rPr>
      </w:pPr>
    </w:p>
    <w:p w:rsidR="001F5EA3" w:rsidRDefault="001F5EA3">
      <w:pPr>
        <w:pBdr>
          <w:top w:val="nil"/>
          <w:left w:val="nil"/>
          <w:bottom w:val="nil"/>
          <w:right w:val="nil"/>
          <w:between w:val="nil"/>
        </w:pBdr>
        <w:spacing w:line="240" w:lineRule="auto"/>
        <w:ind w:left="0" w:hanging="2"/>
        <w:jc w:val="both"/>
        <w:rPr>
          <w:rFonts w:ascii="Cambria" w:eastAsia="Cambria" w:hAnsi="Cambria" w:cs="Cambria"/>
          <w:color w:val="000000"/>
        </w:rPr>
      </w:pP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Jak dlouho bud</w:t>
      </w:r>
      <w:r>
        <w:rPr>
          <w:rFonts w:ascii="Cambria" w:eastAsia="Cambria" w:hAnsi="Cambria" w:cs="Cambria"/>
          <w:b/>
          <w:color w:val="000000"/>
        </w:rPr>
        <w:t>ou Vaše osobní údaje zpracovávány?</w:t>
      </w: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Vaše osobní údaje jsou zpracovávány po dobu poskytované služby, při jejím ukončení jsou veškerá data anonymizována a následně v rámci archivace zpracovávána v souladu se Spisovým a skartačním řádem Slezské diakonie. </w:t>
      </w:r>
    </w:p>
    <w:p w:rsidR="001F5EA3" w:rsidRDefault="001F5EA3">
      <w:pPr>
        <w:pBdr>
          <w:top w:val="nil"/>
          <w:left w:val="nil"/>
          <w:bottom w:val="nil"/>
          <w:right w:val="nil"/>
          <w:between w:val="nil"/>
        </w:pBdr>
        <w:spacing w:line="240" w:lineRule="auto"/>
        <w:ind w:left="0" w:hanging="2"/>
        <w:jc w:val="both"/>
        <w:rPr>
          <w:rFonts w:ascii="Cambria" w:eastAsia="Cambria" w:hAnsi="Cambria" w:cs="Cambria"/>
          <w:color w:val="000000"/>
          <w:sz w:val="16"/>
          <w:szCs w:val="16"/>
        </w:rPr>
      </w:pP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b/>
          <w:color w:val="000000"/>
        </w:rPr>
        <w:t>Budou Vaše osobní údaje předávány jiným osobám?</w:t>
      </w: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Zaměstnanci mohou poskytnout osobní údaje další osobě pouze:</w:t>
      </w: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 na základě Vašeho ústního či písemného souhlasu, přičemž Váš ústní souhlas je zaznamenán do Vaší dokumentace, </w:t>
      </w: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orgánům činným v trestním řízení</w:t>
      </w:r>
      <w:r>
        <w:rPr>
          <w:rFonts w:ascii="Cambria" w:eastAsia="Cambria" w:hAnsi="Cambria" w:cs="Cambria"/>
          <w:color w:val="000000"/>
        </w:rPr>
        <w:t xml:space="preserve"> v případech, kdy by se pracovník vystavoval nebezpečí stíhání pro trestný čin neoznámení nebo nepřekažení trestného činu – viz ustanovení § 367 a ustanovení § 368 zákona č. 40/2009 Sb., trestní zákoník</w:t>
      </w: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na základě zproštění mlčenlivosti soudem – ustanove</w:t>
      </w:r>
      <w:r>
        <w:rPr>
          <w:rFonts w:ascii="Cambria" w:eastAsia="Cambria" w:hAnsi="Cambria" w:cs="Cambria"/>
          <w:color w:val="000000"/>
        </w:rPr>
        <w:t>ní § 8, odst. 5 zákona č. 141/1961 Sb., trestní řád</w:t>
      </w: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v rámci kontrolní činnosti (inspektoři kvality v rámci inspekce kvality poskytované služby, jiné kontrolní orgány, nadřízení zaměstnanci Slezské diakonie).</w:t>
      </w: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 xml:space="preserve">Všichni zaměstnanci mají povinnost zachovávat </w:t>
      </w:r>
      <w:r>
        <w:rPr>
          <w:rFonts w:ascii="Cambria" w:eastAsia="Cambria" w:hAnsi="Cambria" w:cs="Cambria"/>
          <w:color w:val="000000"/>
        </w:rPr>
        <w:t xml:space="preserve">mlčenlivost o skutečnostech, které se o Vás dozvěděli v průběhu poskytování služby, tato povinnost trvá i po skončení pracovního vztahu dle </w:t>
      </w:r>
      <w:proofErr w:type="spellStart"/>
      <w:r>
        <w:rPr>
          <w:rFonts w:ascii="Cambria" w:eastAsia="Cambria" w:hAnsi="Cambria" w:cs="Cambria"/>
          <w:color w:val="000000"/>
        </w:rPr>
        <w:t>ust</w:t>
      </w:r>
      <w:proofErr w:type="spellEnd"/>
      <w:r>
        <w:rPr>
          <w:rFonts w:ascii="Cambria" w:eastAsia="Cambria" w:hAnsi="Cambria" w:cs="Cambria"/>
          <w:color w:val="000000"/>
        </w:rPr>
        <w:t>.  § 100 zákona č. 108/2006 Sb. o sociálních službách.</w:t>
      </w:r>
    </w:p>
    <w:p w:rsidR="001F5EA3" w:rsidRDefault="001F5EA3">
      <w:pPr>
        <w:pBdr>
          <w:top w:val="nil"/>
          <w:left w:val="nil"/>
          <w:bottom w:val="nil"/>
          <w:right w:val="nil"/>
          <w:between w:val="nil"/>
        </w:pBdr>
        <w:spacing w:line="240" w:lineRule="auto"/>
        <w:ind w:left="0" w:hanging="2"/>
        <w:jc w:val="both"/>
        <w:rPr>
          <w:rFonts w:ascii="Cambria" w:eastAsia="Cambria" w:hAnsi="Cambria" w:cs="Cambria"/>
          <w:color w:val="000000"/>
          <w:sz w:val="16"/>
          <w:szCs w:val="16"/>
        </w:rPr>
      </w:pP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 xml:space="preserve">Budou Vaše osobní údaje předávány do zemí mimo Evropskou </w:t>
      </w:r>
      <w:r>
        <w:rPr>
          <w:rFonts w:ascii="Cambria" w:eastAsia="Cambria" w:hAnsi="Cambria" w:cs="Cambria"/>
          <w:b/>
          <w:color w:val="000000"/>
        </w:rPr>
        <w:t>unii?</w:t>
      </w: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Pr>
          <w:rFonts w:ascii="Cambria" w:eastAsia="Cambria" w:hAnsi="Cambria" w:cs="Cambria"/>
          <w:color w:val="000000"/>
        </w:rPr>
        <w:t>Ne, Vaše osobní údaje nebudou předávány osobám mimo Evropskou unii.</w:t>
      </w:r>
    </w:p>
    <w:p w:rsidR="001F5EA3" w:rsidRDefault="001F5EA3">
      <w:pPr>
        <w:pBdr>
          <w:top w:val="nil"/>
          <w:left w:val="nil"/>
          <w:bottom w:val="nil"/>
          <w:right w:val="nil"/>
          <w:between w:val="nil"/>
        </w:pBdr>
        <w:spacing w:line="240" w:lineRule="auto"/>
        <w:ind w:left="0" w:hanging="2"/>
        <w:jc w:val="both"/>
        <w:rPr>
          <w:rFonts w:ascii="Cambria" w:eastAsia="Cambria" w:hAnsi="Cambria" w:cs="Cambria"/>
          <w:color w:val="000000"/>
          <w:sz w:val="16"/>
          <w:szCs w:val="16"/>
        </w:rPr>
      </w:pP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Jaká práva máte v souvislosti se zpracováním osobních údajů?</w:t>
      </w: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Vzhledem k tomu, že je služba poskytována anonymně, a současně i s ohledem na to, že Vaše data, která případně poskytnet</w:t>
      </w:r>
      <w:r>
        <w:rPr>
          <w:rFonts w:ascii="Cambria" w:eastAsia="Cambria" w:hAnsi="Cambria" w:cs="Cambria"/>
          <w:color w:val="000000"/>
        </w:rPr>
        <w:t>e v rámci konzultace, při konkrétním úkonu jsou ihned anonymizována, služba nedohledává Vaši konkrétní spisovou dokumentaci, nejste-li dohodnuti na konkrétním identifikátoru.</w:t>
      </w: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Je-li to možné a v rámci nastavených pravidel, máte právo nahlédnout do své dokum</w:t>
      </w:r>
      <w:r>
        <w:rPr>
          <w:rFonts w:ascii="Cambria" w:eastAsia="Cambria" w:hAnsi="Cambria" w:cs="Cambria"/>
          <w:color w:val="000000"/>
        </w:rPr>
        <w:t>entace a pořizovat si z ní výpisky.</w:t>
      </w: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Pokud zjistíte, že Vaše osobní údaje, které zpracováváme, nejsou správné, můžete požadovat jejich opravu. Pokud máte za to, že bychom Vaše osobní údaje zpracovávat nadále neměli, můžete požadovat výmaz Vašich osobních úd</w:t>
      </w:r>
      <w:r>
        <w:rPr>
          <w:rFonts w:ascii="Cambria" w:eastAsia="Cambria" w:hAnsi="Cambria" w:cs="Cambria"/>
          <w:color w:val="000000"/>
        </w:rPr>
        <w:t>ajů. Pokud nebudete s vyřešením Vaší žádosti spokojeni, můžete se obrátit se stížností na Úřad pro ochranu osobních údajů, se sídlem na ulici</w:t>
      </w:r>
      <w:r>
        <w:rPr>
          <w:color w:val="000000"/>
        </w:rPr>
        <w:t xml:space="preserve"> </w:t>
      </w:r>
      <w:r>
        <w:rPr>
          <w:rFonts w:ascii="Cambria" w:eastAsia="Cambria" w:hAnsi="Cambria" w:cs="Cambria"/>
          <w:color w:val="000000"/>
        </w:rPr>
        <w:t>Pplk. Sochora 27, 170 00 Praha 7, tel. +420 234 665 111, e-mail: posta@uoou.cz.</w:t>
      </w:r>
      <w:r>
        <w:rPr>
          <w:color w:val="000000"/>
        </w:rPr>
        <w:t xml:space="preserve"> </w:t>
      </w:r>
      <w:r>
        <w:rPr>
          <w:rFonts w:ascii="Cambria" w:eastAsia="Cambria" w:hAnsi="Cambria" w:cs="Cambria"/>
          <w:color w:val="000000"/>
        </w:rPr>
        <w:t xml:space="preserve"> </w:t>
      </w: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V případech, kdy Vaše osobní údaje zpracováváme na základě Vašeho souhlasu, můžete souhlas kdykoli odvolat. Dovolujeme si zdůraznit, že na základě uplatnění těchto práv Vám nehrozí žádné riziko postihu ze strany Slezské diakonie. Je naším zájmem zpracováva</w:t>
      </w:r>
      <w:r>
        <w:rPr>
          <w:rFonts w:ascii="Cambria" w:eastAsia="Cambria" w:hAnsi="Cambria" w:cs="Cambria"/>
          <w:color w:val="000000"/>
        </w:rPr>
        <w:t>t osobní údaje zákonně a řádně a nepoškozovat Vaše práva. Pokud máte pochybnosti, o naplňování našeho zájmu, budeme rádi, když nás na to upozorníte. Kontakt: r.belova@slezskadiakonie.cz</w:t>
      </w:r>
    </w:p>
    <w:p w:rsidR="001F5EA3" w:rsidRDefault="001F5EA3">
      <w:pPr>
        <w:pBdr>
          <w:top w:val="nil"/>
          <w:left w:val="nil"/>
          <w:bottom w:val="nil"/>
          <w:right w:val="nil"/>
          <w:between w:val="nil"/>
        </w:pBdr>
        <w:spacing w:line="240" w:lineRule="auto"/>
        <w:ind w:left="0" w:hanging="2"/>
        <w:jc w:val="both"/>
        <w:rPr>
          <w:rFonts w:ascii="Cambria" w:eastAsia="Cambria" w:hAnsi="Cambria" w:cs="Cambria"/>
          <w:color w:val="000000"/>
          <w:sz w:val="16"/>
          <w:szCs w:val="16"/>
        </w:rPr>
      </w:pP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b/>
          <w:color w:val="000000"/>
        </w:rPr>
        <w:t>Jmenoval správce pověřence pro ochranu osobních údajů?</w:t>
      </w:r>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t>Slezská diakon</w:t>
      </w:r>
      <w:r>
        <w:rPr>
          <w:rFonts w:ascii="Cambria" w:eastAsia="Cambria" w:hAnsi="Cambria" w:cs="Cambria"/>
          <w:color w:val="000000"/>
        </w:rPr>
        <w:t>ie, jmenovala v souladu se svými povinnostmi podle GDPR, pověřence pro ochranu osobních údajů, kterého můžete kontaktovat prostřednictvím e-mailu na adrese  </w:t>
      </w:r>
      <w:hyperlink r:id="rId14">
        <w:r>
          <w:rPr>
            <w:rFonts w:ascii="Cambria" w:eastAsia="Cambria" w:hAnsi="Cambria" w:cs="Cambria"/>
            <w:color w:val="000000"/>
            <w:u w:val="single"/>
          </w:rPr>
          <w:t>poverenec@sdiakonie.cz</w:t>
        </w:r>
      </w:hyperlink>
      <w:r>
        <w:rPr>
          <w:rFonts w:ascii="Cambria" w:eastAsia="Cambria" w:hAnsi="Cambria" w:cs="Cambria"/>
          <w:color w:val="000000"/>
          <w:u w:val="single"/>
        </w:rPr>
        <w:t> </w:t>
      </w:r>
      <w:r>
        <w:rPr>
          <w:rFonts w:ascii="Cambria" w:eastAsia="Cambria" w:hAnsi="Cambria" w:cs="Cambria"/>
          <w:color w:val="000000"/>
        </w:rPr>
        <w:t>. Další informace o pověřen</w:t>
      </w:r>
      <w:r>
        <w:rPr>
          <w:rFonts w:ascii="Cambria" w:eastAsia="Cambria" w:hAnsi="Cambria" w:cs="Cambria"/>
          <w:color w:val="000000"/>
        </w:rPr>
        <w:t>ci získáte na webových stránkách Slezské diakonie </w:t>
      </w:r>
      <w:hyperlink r:id="rId15">
        <w:r>
          <w:rPr>
            <w:rFonts w:ascii="Cambria" w:eastAsia="Cambria" w:hAnsi="Cambria" w:cs="Cambria"/>
            <w:color w:val="000000"/>
            <w:u w:val="single"/>
          </w:rPr>
          <w:t>www.slezskadiakonie.cz/o-nas/informace-o-zpracovani</w:t>
        </w:r>
      </w:hyperlink>
    </w:p>
    <w:p w:rsidR="001F5EA3" w:rsidRDefault="00264D0A">
      <w:pPr>
        <w:pBdr>
          <w:top w:val="nil"/>
          <w:left w:val="nil"/>
          <w:bottom w:val="nil"/>
          <w:right w:val="nil"/>
          <w:between w:val="nil"/>
        </w:pBdr>
        <w:spacing w:line="240" w:lineRule="auto"/>
        <w:ind w:left="0" w:hanging="2"/>
        <w:jc w:val="both"/>
        <w:rPr>
          <w:rFonts w:ascii="Cambria" w:eastAsia="Cambria" w:hAnsi="Cambria" w:cs="Cambria"/>
          <w:color w:val="000000"/>
        </w:rPr>
      </w:pPr>
      <w:r>
        <w:rPr>
          <w:rFonts w:ascii="Cambria" w:eastAsia="Cambria" w:hAnsi="Cambria" w:cs="Cambria"/>
          <w:color w:val="000000"/>
        </w:rPr>
        <w:lastRenderedPageBreak/>
        <w:t>Svým podpisem stvrzuji, že mi byla poskytnuta informace o zpracování osobníc</w:t>
      </w:r>
      <w:r>
        <w:rPr>
          <w:rFonts w:ascii="Cambria" w:eastAsia="Cambria" w:hAnsi="Cambria" w:cs="Cambria"/>
          <w:color w:val="000000"/>
        </w:rPr>
        <w:t>h údajů v souvislosti s jednáním se zájemcem o sociální službu.</w:t>
      </w:r>
    </w:p>
    <w:p w:rsidR="001F5EA3" w:rsidRDefault="001F5EA3">
      <w:pPr>
        <w:pBdr>
          <w:top w:val="nil"/>
          <w:left w:val="nil"/>
          <w:bottom w:val="nil"/>
          <w:right w:val="nil"/>
          <w:between w:val="nil"/>
        </w:pBdr>
        <w:spacing w:line="240" w:lineRule="auto"/>
        <w:ind w:left="0" w:hanging="2"/>
        <w:jc w:val="both"/>
        <w:rPr>
          <w:rFonts w:ascii="Cambria" w:eastAsia="Cambria" w:hAnsi="Cambria" w:cs="Cambria"/>
          <w:color w:val="000000"/>
        </w:rPr>
      </w:pPr>
    </w:p>
    <w:sectPr w:rsidR="001F5EA3">
      <w:headerReference w:type="default" r:id="rId16"/>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D0A" w:rsidRDefault="00264D0A">
      <w:pPr>
        <w:spacing w:line="240" w:lineRule="auto"/>
        <w:ind w:left="0" w:hanging="2"/>
      </w:pPr>
      <w:r>
        <w:separator/>
      </w:r>
    </w:p>
  </w:endnote>
  <w:endnote w:type="continuationSeparator" w:id="0">
    <w:p w:rsidR="00264D0A" w:rsidRDefault="00264D0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EA3" w:rsidRDefault="001F5EA3">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EA3" w:rsidRDefault="00264D0A">
    <w:pPr>
      <w:pBdr>
        <w:top w:val="nil"/>
        <w:left w:val="nil"/>
        <w:bottom w:val="nil"/>
        <w:right w:val="nil"/>
        <w:between w:val="nil"/>
      </w:pBdr>
      <w:tabs>
        <w:tab w:val="center" w:pos="4536"/>
        <w:tab w:val="right" w:pos="9072"/>
      </w:tabs>
      <w:spacing w:line="240" w:lineRule="auto"/>
      <w:ind w:left="0" w:hanging="2"/>
      <w:jc w:val="right"/>
    </w:pPr>
    <w:r>
      <w:t>V5 05 2023</w:t>
    </w:r>
  </w:p>
  <w:p w:rsidR="001F5EA3" w:rsidRDefault="001F5EA3">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EA3" w:rsidRDefault="001F5EA3">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D0A" w:rsidRDefault="00264D0A">
      <w:pPr>
        <w:spacing w:line="240" w:lineRule="auto"/>
        <w:ind w:left="0" w:hanging="2"/>
      </w:pPr>
      <w:r>
        <w:separator/>
      </w:r>
    </w:p>
  </w:footnote>
  <w:footnote w:type="continuationSeparator" w:id="0">
    <w:p w:rsidR="00264D0A" w:rsidRDefault="00264D0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EA3" w:rsidRDefault="001F5EA3">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EA3" w:rsidRDefault="00264D0A">
    <w:pPr>
      <w:pBdr>
        <w:top w:val="nil"/>
        <w:left w:val="nil"/>
        <w:bottom w:val="nil"/>
        <w:right w:val="nil"/>
        <w:between w:val="nil"/>
      </w:pBdr>
      <w:tabs>
        <w:tab w:val="center" w:pos="4536"/>
        <w:tab w:val="right" w:pos="9072"/>
        <w:tab w:val="center" w:pos="5387"/>
        <w:tab w:val="right" w:pos="10800"/>
      </w:tabs>
      <w:spacing w:line="240" w:lineRule="auto"/>
      <w:ind w:left="0" w:hanging="2"/>
      <w:rPr>
        <w:color w:val="000000"/>
      </w:rPr>
    </w:pPr>
    <w:r>
      <w:rPr>
        <w:noProof/>
        <w:color w:val="000000"/>
      </w:rPr>
      <w:drawing>
        <wp:inline distT="0" distB="0" distL="114300" distR="114300">
          <wp:extent cx="3597275" cy="488950"/>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rPr>
      <w:tab/>
    </w:r>
    <w:r>
      <w:rPr>
        <w:color w:val="000000"/>
      </w:rPr>
      <w:tab/>
    </w:r>
    <w:r>
      <w:rPr>
        <w:color w:val="000000"/>
      </w:rPr>
      <w:tab/>
      <w:t xml:space="preserve"> </w:t>
    </w:r>
    <w:r>
      <w:rPr>
        <w:noProof/>
      </w:rPr>
      <w:drawing>
        <wp:anchor distT="0" distB="0" distL="114300" distR="114300" simplePos="0" relativeHeight="251658240" behindDoc="0" locked="0" layoutInCell="1" hidden="0" allowOverlap="1">
          <wp:simplePos x="0" y="0"/>
          <wp:positionH relativeFrom="column">
            <wp:posOffset>4765040</wp:posOffset>
          </wp:positionH>
          <wp:positionV relativeFrom="paragraph">
            <wp:posOffset>-209549</wp:posOffset>
          </wp:positionV>
          <wp:extent cx="1238250" cy="577850"/>
          <wp:effectExtent l="0" t="0" r="0" b="0"/>
          <wp:wrapSquare wrapText="left" distT="0" distB="0" distL="114300" distR="114300"/>
          <wp:docPr id="10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238250" cy="5778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EA3" w:rsidRDefault="00264D0A">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extent cx="3597275" cy="48895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EA3" w:rsidRDefault="00264D0A">
    <w:pPr>
      <w:pBdr>
        <w:top w:val="nil"/>
        <w:left w:val="nil"/>
        <w:bottom w:val="nil"/>
        <w:right w:val="nil"/>
        <w:between w:val="nil"/>
      </w:pBdr>
      <w:tabs>
        <w:tab w:val="center" w:pos="4536"/>
        <w:tab w:val="right" w:pos="9072"/>
        <w:tab w:val="center" w:pos="5400"/>
        <w:tab w:val="left" w:pos="9712"/>
        <w:tab w:val="right" w:pos="10800"/>
      </w:tabs>
      <w:spacing w:line="240" w:lineRule="auto"/>
      <w:ind w:left="0" w:hanging="2"/>
      <w:rPr>
        <w:color w:val="000000"/>
      </w:rPr>
    </w:pPr>
    <w:r>
      <w:rPr>
        <w:color w:val="000000"/>
      </w:rPr>
      <w:tab/>
    </w:r>
    <w:r>
      <w:rPr>
        <w:color w:val="000000"/>
      </w:rPr>
      <w:tab/>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F2536B"/>
    <w:multiLevelType w:val="multilevel"/>
    <w:tmpl w:val="0338C1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EA3"/>
    <w:rsid w:val="001F5EA3"/>
    <w:rsid w:val="00264D0A"/>
    <w:rsid w:val="008D65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D932F-0F3D-44C7-B947-73303E0A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styleId="Siln">
    <w:name w:val="Strong"/>
    <w:rPr>
      <w:b/>
      <w:bCs/>
      <w:w w:val="100"/>
      <w:position w:val="-1"/>
      <w:effect w:val="none"/>
      <w:vertAlign w:val="baseline"/>
      <w:cs w:val="0"/>
      <w:em w:val="none"/>
    </w:rPr>
  </w:style>
  <w:style w:type="character" w:customStyle="1" w:styleId="ZpatChar">
    <w:name w:val="Zápatí Char"/>
    <w:rPr>
      <w:w w:val="100"/>
      <w:position w:val="-1"/>
      <w:sz w:val="24"/>
      <w:szCs w:val="24"/>
      <w:effect w:val="none"/>
      <w:vertAlign w:val="baseline"/>
      <w:cs w:val="0"/>
      <w:em w:val="none"/>
    </w:rPr>
  </w:style>
  <w:style w:type="paragraph" w:styleId="Textbubliny">
    <w:name w:val="Balloon Text"/>
    <w:basedOn w:val="Normln"/>
    <w:rPr>
      <w:rFonts w:ascii="Tahoma" w:hAnsi="Tahoma" w:cs="Tahoma"/>
      <w:sz w:val="16"/>
      <w:szCs w:val="16"/>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lezskadiakonie.cz/o-nas/informace-o-zpracovani"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overenec@sdiakonie.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cyMRhha3jsC6Bs1MfPHA6kD0Lg==">CgMxLjA4AHIhMU1vZmx4ODdMcm54UzhHSUxMTExCUGU4WE9mUEI1SVcx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5131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Martina Lenczowská</cp:lastModifiedBy>
  <cp:revision>2</cp:revision>
  <dcterms:created xsi:type="dcterms:W3CDTF">2023-05-25T07:29:00Z</dcterms:created>
  <dcterms:modified xsi:type="dcterms:W3CDTF">2023-05-25T07:29:00Z</dcterms:modified>
</cp:coreProperties>
</file>