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3DF" w:rsidRDefault="00980738">
      <w:pPr>
        <w:ind w:left="1" w:hanging="3"/>
        <w:jc w:val="center"/>
        <w:rPr>
          <w:rFonts w:ascii="Cambria" w:eastAsia="Cambria" w:hAnsi="Cambria" w:cs="Cambria"/>
          <w:color w:val="FF0000"/>
          <w:sz w:val="28"/>
          <w:szCs w:val="28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8"/>
          <w:szCs w:val="28"/>
        </w:rPr>
        <w:t>I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nformace o zpracování osobních údajů pro účely jednání se zájemcem o sociální </w:t>
      </w:r>
      <w:proofErr w:type="gramStart"/>
      <w:r>
        <w:rPr>
          <w:rFonts w:ascii="Cambria" w:eastAsia="Cambria" w:hAnsi="Cambria" w:cs="Cambria"/>
          <w:b/>
          <w:color w:val="000000"/>
          <w:sz w:val="28"/>
          <w:szCs w:val="28"/>
        </w:rPr>
        <w:t>službu - pečovatelská</w:t>
      </w:r>
      <w:proofErr w:type="gramEnd"/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 služba </w:t>
      </w:r>
    </w:p>
    <w:p w:rsidR="001273DF" w:rsidRDefault="001273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  <w:sz w:val="16"/>
          <w:szCs w:val="16"/>
        </w:rPr>
      </w:pPr>
    </w:p>
    <w:p w:rsidR="001273DF" w:rsidRDefault="00980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Vážená paní, vážený pane,</w:t>
      </w:r>
    </w:p>
    <w:p w:rsidR="001273DF" w:rsidRDefault="00980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 xml:space="preserve">jako zájemce o pečovatelskou službu nám poskytujete své osobní údaje, které jsou nutné pro vaši identifikaci a pro určení, zda je nabízená sociální služba vhodná pro řešení </w:t>
      </w:r>
      <w:proofErr w:type="gramStart"/>
      <w:r>
        <w:rPr>
          <w:rFonts w:ascii="Cambria" w:eastAsia="Cambria" w:hAnsi="Cambria" w:cs="Cambria"/>
          <w:color w:val="000000"/>
          <w:sz w:val="26"/>
          <w:szCs w:val="26"/>
        </w:rPr>
        <w:t>Vaši</w:t>
      </w:r>
      <w:proofErr w:type="gramEnd"/>
      <w:r>
        <w:rPr>
          <w:rFonts w:ascii="Cambria" w:eastAsia="Cambria" w:hAnsi="Cambria" w:cs="Cambria"/>
          <w:color w:val="000000"/>
          <w:sz w:val="26"/>
          <w:szCs w:val="26"/>
        </w:rPr>
        <w:t xml:space="preserve"> situace.  Je pro nás velmi důležité, abychom zajistili ochranu těchto údajů, k</w:t>
      </w:r>
      <w:r>
        <w:rPr>
          <w:rFonts w:ascii="Cambria" w:eastAsia="Cambria" w:hAnsi="Cambria" w:cs="Cambria"/>
          <w:color w:val="000000"/>
          <w:sz w:val="26"/>
          <w:szCs w:val="26"/>
        </w:rPr>
        <w:t>teré nám poskytujete. Chceme Vám proto tímto dokumentem poskytnout informaci o tom, jaké osobní údaje v procesu jednání se zájemcem o Vás zpracováváme, jak je používáme a jak je chráníme. Ochranu Vašeho soukromí bereme vážně, proto si prosím najděte čas na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seznámení se s tímto dokumentem. Pokud máte jakékoliv dotazy, můžete nás kontaktovat telefonicky, emailem nebo osobně.</w:t>
      </w:r>
    </w:p>
    <w:p w:rsidR="001273DF" w:rsidRDefault="001273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1273DF" w:rsidRDefault="00980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6"/>
          <w:szCs w:val="26"/>
          <w:vertAlign w:val="superscript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Kdo je správcem Vašich osobních údajů a jak jej můžete kontaktovat?</w:t>
      </w:r>
    </w:p>
    <w:p w:rsidR="001273DF" w:rsidRDefault="00980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6"/>
          <w:szCs w:val="26"/>
          <w:vertAlign w:val="superscript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Správcem Vašich osobních údajů, tedy osobou, která rozhoduje o způs</w:t>
      </w:r>
      <w:r>
        <w:rPr>
          <w:rFonts w:ascii="Cambria" w:eastAsia="Cambria" w:hAnsi="Cambria" w:cs="Cambria"/>
          <w:color w:val="000000"/>
          <w:sz w:val="26"/>
          <w:szCs w:val="26"/>
        </w:rPr>
        <w:t>obu a účelu zpracování Vašich osobních údajů, je Slezská diakonie, IČ: 65468562 se sídlem Na Nivách 259/7, 737 01 Český Těšín (dále jen „správce“).</w:t>
      </w:r>
      <w:r>
        <w:rPr>
          <w:rFonts w:ascii="Cambria" w:eastAsia="Cambria" w:hAnsi="Cambria" w:cs="Cambria"/>
          <w:color w:val="000000"/>
          <w:sz w:val="26"/>
          <w:szCs w:val="26"/>
          <w:vertAlign w:val="superscript"/>
        </w:rPr>
        <w:t xml:space="preserve"> </w:t>
      </w:r>
      <w:r>
        <w:rPr>
          <w:rFonts w:ascii="Cambria" w:eastAsia="Cambria" w:hAnsi="Cambria" w:cs="Cambria"/>
          <w:color w:val="000000"/>
          <w:sz w:val="26"/>
          <w:szCs w:val="26"/>
        </w:rPr>
        <w:t>Správce můžete kontaktovat poštou na adrese sídla, osobně, prostřednictvím telefonu na čísle 558 764 333 neb</w:t>
      </w:r>
      <w:r>
        <w:rPr>
          <w:rFonts w:ascii="Cambria" w:eastAsia="Cambria" w:hAnsi="Cambria" w:cs="Cambria"/>
          <w:color w:val="000000"/>
          <w:sz w:val="26"/>
          <w:szCs w:val="26"/>
        </w:rPr>
        <w:t>o prostřednictvím e-mailu na adrese ustredi@slezskadiakonie.cz.</w:t>
      </w:r>
    </w:p>
    <w:p w:rsidR="001273DF" w:rsidRDefault="001273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1273DF" w:rsidRDefault="00980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Proč Vaše osobní údaje potřebujeme a co nás k tomu opravňuje?</w:t>
      </w:r>
    </w:p>
    <w:p w:rsidR="001273DF" w:rsidRDefault="00980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 xml:space="preserve">Vaše osobní údaje potřebujeme pro proces jednání se zájemcem, kdy probíhá vyjednávání a rozhodování o poskytnutí sociální služby </w:t>
      </w:r>
      <w:r>
        <w:rPr>
          <w:rFonts w:ascii="Cambria" w:eastAsia="Cambria" w:hAnsi="Cambria" w:cs="Cambria"/>
          <w:color w:val="000000"/>
          <w:sz w:val="26"/>
          <w:szCs w:val="26"/>
        </w:rPr>
        <w:t>vedoucí k možnému uzavření smlouvy o poskytnutí sociální služby a poskytování služby podle Vašich potřeb, přání a dojednaného rozsahu. Jednání může vést případně i k odmítnutí poskytované služby z Vaší strany nebo ze strany nás jako poskytovatele služby.</w:t>
      </w:r>
    </w:p>
    <w:p w:rsidR="001273DF" w:rsidRDefault="00980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P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o dobu tohoto jednání je sociální službou zpracovávána dokumentace. </w:t>
      </w:r>
    </w:p>
    <w:p w:rsidR="001273DF" w:rsidRDefault="00980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 xml:space="preserve">Vaše osobní údaje můžeme zpracovávat na základě zákona č. 108/2006 Sb. o sociálních službách a prováděcí vyhlášky č. 505/2006 Sb. v platném znění.  </w:t>
      </w:r>
    </w:p>
    <w:p w:rsidR="001273DF" w:rsidRDefault="00980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 xml:space="preserve"> </w:t>
      </w:r>
    </w:p>
    <w:p w:rsidR="001273DF" w:rsidRDefault="00980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Jaké osobní údaje potřebujeme?</w:t>
      </w:r>
    </w:p>
    <w:p w:rsidR="001273DF" w:rsidRDefault="00980738">
      <w:pPr>
        <w:ind w:left="1" w:hanging="3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Evidence zájemců o službu je u nás vedena pouze v elektronické podobě a jejím obsahem je: jméno a příjmení zájemce, ročník narození (tento údaj nám slouží k identifikaci, zda zájemce spadá do okruhu osob, pro které je naše služba určena), místo výkonu služ</w:t>
      </w:r>
      <w:r>
        <w:rPr>
          <w:rFonts w:ascii="Cambria" w:eastAsia="Cambria" w:hAnsi="Cambria" w:cs="Cambria"/>
          <w:sz w:val="26"/>
          <w:szCs w:val="26"/>
        </w:rPr>
        <w:t>by/bydliště (není-li zájemce z obce Stonava, nemůže se stát naším uživatelem), kontaktní osoba (kdo se k nám dovolal, případně byl přítomen osobního jednání u nás ve středisku) a nakonec informace, zda má zájemce soudem stanoveného opatrovníka.</w:t>
      </w:r>
    </w:p>
    <w:p w:rsidR="001273DF" w:rsidRDefault="00980738">
      <w:pPr>
        <w:ind w:left="1" w:hanging="3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Nevyžadujem</w:t>
      </w:r>
      <w:r>
        <w:rPr>
          <w:rFonts w:ascii="Cambria" w:eastAsia="Cambria" w:hAnsi="Cambria" w:cs="Cambria"/>
          <w:sz w:val="26"/>
          <w:szCs w:val="26"/>
        </w:rPr>
        <w:t>e od Vás osobní údaje, které k danému účelu nejsou potřeba.</w:t>
      </w:r>
    </w:p>
    <w:p w:rsidR="001273DF" w:rsidRDefault="001273DF">
      <w:pPr>
        <w:ind w:left="1" w:hanging="3"/>
        <w:jc w:val="both"/>
        <w:rPr>
          <w:rFonts w:ascii="Cambria" w:eastAsia="Cambria" w:hAnsi="Cambria" w:cs="Cambria"/>
          <w:sz w:val="26"/>
          <w:szCs w:val="26"/>
        </w:rPr>
      </w:pPr>
    </w:p>
    <w:p w:rsidR="001273DF" w:rsidRDefault="00980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Kdo Vaše osobní údaje zpracovává?</w:t>
      </w:r>
    </w:p>
    <w:p w:rsidR="001273DF" w:rsidRDefault="00980738">
      <w:pPr>
        <w:ind w:left="1" w:hanging="3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Koordinátor </w:t>
      </w:r>
      <w:proofErr w:type="spellStart"/>
      <w:r>
        <w:rPr>
          <w:rFonts w:ascii="Cambria" w:eastAsia="Cambria" w:hAnsi="Cambria" w:cs="Cambria"/>
          <w:sz w:val="26"/>
          <w:szCs w:val="26"/>
        </w:rPr>
        <w:t>střediskam</w:t>
      </w:r>
      <w:proofErr w:type="spellEnd"/>
      <w:r>
        <w:rPr>
          <w:rFonts w:ascii="Cambria" w:eastAsia="Cambria" w:hAnsi="Cambria" w:cs="Cambria"/>
          <w:sz w:val="26"/>
          <w:szCs w:val="26"/>
        </w:rPr>
        <w:t xml:space="preserve">/sociální </w:t>
      </w:r>
      <w:proofErr w:type="gramStart"/>
      <w:r>
        <w:rPr>
          <w:rFonts w:ascii="Cambria" w:eastAsia="Cambria" w:hAnsi="Cambria" w:cs="Cambria"/>
          <w:sz w:val="26"/>
          <w:szCs w:val="26"/>
        </w:rPr>
        <w:t xml:space="preserve">pracovník, 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sociální</w:t>
      </w:r>
      <w:proofErr w:type="gramEnd"/>
      <w:r>
        <w:rPr>
          <w:rFonts w:ascii="Cambria" w:eastAsia="Cambria" w:hAnsi="Cambria" w:cs="Cambria"/>
          <w:color w:val="000000"/>
          <w:sz w:val="26"/>
          <w:szCs w:val="26"/>
        </w:rPr>
        <w:t xml:space="preserve"> pracovník.</w:t>
      </w:r>
    </w:p>
    <w:p w:rsidR="001273DF" w:rsidRDefault="001273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b/>
          <w:sz w:val="26"/>
          <w:szCs w:val="26"/>
        </w:rPr>
      </w:pPr>
    </w:p>
    <w:p w:rsidR="001273DF" w:rsidRDefault="00980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Jak Vaše osobní údaje chráníme?</w:t>
      </w:r>
    </w:p>
    <w:p w:rsidR="001273DF" w:rsidRDefault="00980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lastRenderedPageBreak/>
        <w:t>Slezská diakonie chrání Vaše osobní údaje fyzicky i v rámci elek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tronického zpracování. Elektronická dokumentace je vedena v počítačích, které jsou chráněna heslem. Každá osoba se přihlašuje do počítače pod vlastním heslem. </w:t>
      </w:r>
    </w:p>
    <w:p w:rsidR="001273DF" w:rsidRDefault="00980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6"/>
          <w:szCs w:val="26"/>
          <w:vertAlign w:val="superscript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Jak dlouho budou Vaše osobní údaje zpracovávány?</w:t>
      </w:r>
    </w:p>
    <w:p w:rsidR="001273DF" w:rsidRDefault="00980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Osobní údaje zpracováváme po dobu poskytování s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ociální služby, </w:t>
      </w:r>
      <w:proofErr w:type="gramStart"/>
      <w:r>
        <w:rPr>
          <w:rFonts w:ascii="Cambria" w:eastAsia="Cambria" w:hAnsi="Cambria" w:cs="Cambria"/>
          <w:color w:val="000000"/>
          <w:sz w:val="26"/>
          <w:szCs w:val="26"/>
        </w:rPr>
        <w:t>v  případě</w:t>
      </w:r>
      <w:proofErr w:type="gramEnd"/>
      <w:r>
        <w:rPr>
          <w:rFonts w:ascii="Cambria" w:eastAsia="Cambria" w:hAnsi="Cambria" w:cs="Cambria"/>
          <w:color w:val="000000"/>
          <w:sz w:val="26"/>
          <w:szCs w:val="26"/>
        </w:rPr>
        <w:t>, kdy je zájemce veden pouze v evidenci a k poskytování sociální služby nedojde, je dokumentace vedena po dobu určenou pravidly služby a následně v rámci archivace zpracováváme v souladu se Spisovým a skartačním řádem Slezské diak</w:t>
      </w:r>
      <w:r>
        <w:rPr>
          <w:rFonts w:ascii="Cambria" w:eastAsia="Cambria" w:hAnsi="Cambria" w:cs="Cambria"/>
          <w:color w:val="000000"/>
          <w:sz w:val="26"/>
          <w:szCs w:val="26"/>
        </w:rPr>
        <w:t>onie</w:t>
      </w:r>
      <w:r>
        <w:rPr>
          <w:rFonts w:ascii="Cambria" w:eastAsia="Cambria" w:hAnsi="Cambria" w:cs="Cambria"/>
          <w:sz w:val="26"/>
          <w:szCs w:val="26"/>
        </w:rPr>
        <w:t>.</w:t>
      </w:r>
    </w:p>
    <w:p w:rsidR="001273DF" w:rsidRDefault="001273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1273DF" w:rsidRDefault="00980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6"/>
          <w:szCs w:val="26"/>
          <w:vertAlign w:val="superscript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Budou Vaše osobní údaje předávány jiným osobám?</w:t>
      </w:r>
    </w:p>
    <w:p w:rsidR="001273DF" w:rsidRDefault="00980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 xml:space="preserve">Vaše osobní údaje nebudou předávány jiným osobám. </w:t>
      </w:r>
    </w:p>
    <w:p w:rsidR="001273DF" w:rsidRDefault="00980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Zaměstnanci mohou poskytnout osobní údaje další osobě pouze:</w:t>
      </w:r>
    </w:p>
    <w:p w:rsidR="001273DF" w:rsidRDefault="009807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 xml:space="preserve">na základě Vašeho písemného souhlasu, </w:t>
      </w:r>
    </w:p>
    <w:p w:rsidR="001273DF" w:rsidRDefault="009807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na základě písemné výzvy soudu nebo policie,</w:t>
      </w:r>
    </w:p>
    <w:p w:rsidR="001273DF" w:rsidRDefault="009807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v rámci kontrolní činnosti (inspektoři kvality v rámci inspekce kvality poskytované služby, jiné kontrolní orgány, nadřízení zaměstnanci Slezské diakonie)</w:t>
      </w:r>
      <w:r>
        <w:rPr>
          <w:rFonts w:ascii="Cambria" w:eastAsia="Cambria" w:hAnsi="Cambria" w:cs="Cambria"/>
          <w:sz w:val="26"/>
          <w:szCs w:val="26"/>
        </w:rPr>
        <w:t>.</w:t>
      </w:r>
    </w:p>
    <w:p w:rsidR="001273DF" w:rsidRDefault="00980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 xml:space="preserve">Všichni zaměstnanci mají povinnost zachovávat mlčenlivost o skutečnostech, které se o Vás dozvěděli </w:t>
      </w:r>
      <w:r>
        <w:rPr>
          <w:rFonts w:ascii="Cambria" w:eastAsia="Cambria" w:hAnsi="Cambria" w:cs="Cambria"/>
          <w:color w:val="000000"/>
          <w:sz w:val="26"/>
          <w:szCs w:val="26"/>
        </w:rPr>
        <w:t>v průběhu poskytování služby, tato povinnost trvá i po skončení pracovního vztahu.</w:t>
      </w:r>
    </w:p>
    <w:p w:rsidR="001273DF" w:rsidRDefault="001273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1273DF" w:rsidRDefault="00980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Budou Vaše osobní údaje předávány do zemí mimo Evropskou unii?</w:t>
      </w:r>
    </w:p>
    <w:p w:rsidR="001273DF" w:rsidRDefault="00980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6"/>
          <w:szCs w:val="26"/>
          <w:vertAlign w:val="superscript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Ne, Vaše osobní údaje nebudou předávány osobám mimo Evropskou unii.</w:t>
      </w:r>
    </w:p>
    <w:p w:rsidR="001273DF" w:rsidRDefault="001273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mbria" w:eastAsia="Cambria" w:hAnsi="Cambria" w:cs="Cambria"/>
          <w:color w:val="000000"/>
          <w:sz w:val="26"/>
          <w:szCs w:val="26"/>
        </w:rPr>
      </w:pPr>
    </w:p>
    <w:p w:rsidR="001273DF" w:rsidRDefault="00980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83" w:hanging="3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Jaká práva máte v souvislosti se zpracováním osobních údajů?</w:t>
      </w:r>
    </w:p>
    <w:p w:rsidR="001273DF" w:rsidRDefault="00980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Kdykoliv můžete požádat o poskytnutí kopie všech osobních údajů, které o Vás zpracováváme. Pokud zjistíte, že Vaše osobní údaje, které zpracováváme, nejsou správné, můžete požadovat jejich opravu</w:t>
      </w:r>
      <w:r>
        <w:rPr>
          <w:rFonts w:ascii="Cambria" w:eastAsia="Cambria" w:hAnsi="Cambria" w:cs="Cambria"/>
          <w:color w:val="000000"/>
          <w:sz w:val="26"/>
          <w:szCs w:val="26"/>
        </w:rPr>
        <w:t>. Pokud máte za to, že bychom Vaše osobní údaje zpracovávat nadále neměli, můžete požadovat výmaz Vašich osobních údajů. Pokud nebudete s vyřešením Vaší žádosti spokojeni, můžete se obrátit se stížností na Úřad pro ochranu osobních údajů, se sídlem na ulic</w:t>
      </w:r>
      <w:r>
        <w:rPr>
          <w:rFonts w:ascii="Cambria" w:eastAsia="Cambria" w:hAnsi="Cambria" w:cs="Cambria"/>
          <w:color w:val="000000"/>
          <w:sz w:val="26"/>
          <w:szCs w:val="26"/>
        </w:rPr>
        <w:t>i</w:t>
      </w:r>
      <w:r>
        <w:rPr>
          <w:color w:val="000000"/>
          <w:sz w:val="26"/>
          <w:szCs w:val="26"/>
        </w:rPr>
        <w:t xml:space="preserve"> </w:t>
      </w:r>
      <w:r>
        <w:rPr>
          <w:rFonts w:ascii="Cambria" w:eastAsia="Cambria" w:hAnsi="Cambria" w:cs="Cambria"/>
          <w:color w:val="000000"/>
          <w:sz w:val="26"/>
          <w:szCs w:val="26"/>
        </w:rPr>
        <w:t>Pplk. Sochora 27, 170 00 Praha 7, tel. +420 234 665 111, e-mail: posta@uoou.cz.</w:t>
      </w:r>
      <w:r>
        <w:rPr>
          <w:color w:val="000000"/>
          <w:sz w:val="26"/>
          <w:szCs w:val="26"/>
        </w:rPr>
        <w:t xml:space="preserve"> 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V případech, kdy Vaše osobní údaje zpracováváme na základě Vašeho souhlasu, můžete souhlas kdykoli odvolat. Dovolujeme si zdůraznit, že na základě uplatnění těchto práv Vám </w:t>
      </w:r>
      <w:r>
        <w:rPr>
          <w:rFonts w:ascii="Cambria" w:eastAsia="Cambria" w:hAnsi="Cambria" w:cs="Cambria"/>
          <w:color w:val="000000"/>
          <w:sz w:val="26"/>
          <w:szCs w:val="26"/>
        </w:rPr>
        <w:t>nehrozí žádné riziko ze strany Slezské diakonie. Je naším zájmem zpracovávat osobní údaje zákonně a řádně a nepoškozovat Vaše práva. Pokud máte pochybnosti, že se nám to nedaří, budeme rádi, když nás na to upozorníte. Kontakt: r.belova@slezskadiakonie.cz</w:t>
      </w:r>
    </w:p>
    <w:p w:rsidR="001273DF" w:rsidRDefault="001273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b/>
          <w:sz w:val="26"/>
          <w:szCs w:val="26"/>
        </w:rPr>
      </w:pPr>
    </w:p>
    <w:p w:rsidR="001273DF" w:rsidRDefault="00980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Jmenoval správce pověřence pro ochranu osobních údajů?</w:t>
      </w:r>
    </w:p>
    <w:p w:rsidR="001273DF" w:rsidRDefault="00980738">
      <w:pPr>
        <w:ind w:left="1" w:hanging="3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proofErr w:type="gramStart"/>
      <w:r>
        <w:rPr>
          <w:rFonts w:ascii="Cambria" w:eastAsia="Cambria" w:hAnsi="Cambria" w:cs="Cambria"/>
          <w:color w:val="000000"/>
          <w:sz w:val="26"/>
          <w:szCs w:val="26"/>
        </w:rPr>
        <w:t>Správce - Slezská</w:t>
      </w:r>
      <w:proofErr w:type="gramEnd"/>
      <w:r>
        <w:rPr>
          <w:rFonts w:ascii="Cambria" w:eastAsia="Cambria" w:hAnsi="Cambria" w:cs="Cambria"/>
          <w:color w:val="000000"/>
          <w:sz w:val="26"/>
          <w:szCs w:val="26"/>
        </w:rPr>
        <w:t xml:space="preserve"> diakonie, jmenovala v souladu se svými povinnostmi podle GDPR, pověřence pro ochranu osobních údajů, kterého můžete kontaktovat prostřednictvím e-mailu na adrese  </w:t>
      </w:r>
      <w:hyperlink r:id="rId8">
        <w:r>
          <w:rPr>
            <w:rFonts w:ascii="Cambria" w:eastAsia="Cambria" w:hAnsi="Cambria" w:cs="Cambria"/>
            <w:color w:val="000000"/>
            <w:sz w:val="26"/>
            <w:szCs w:val="26"/>
            <w:u w:val="single"/>
          </w:rPr>
          <w:t>poverenec@sdiakonie.cz</w:t>
        </w:r>
      </w:hyperlink>
      <w:r>
        <w:rPr>
          <w:rFonts w:ascii="Cambria" w:eastAsia="Cambria" w:hAnsi="Cambria" w:cs="Cambria"/>
          <w:color w:val="000000"/>
          <w:sz w:val="26"/>
          <w:szCs w:val="26"/>
        </w:rPr>
        <w:t> . </w:t>
      </w:r>
    </w:p>
    <w:p w:rsidR="001273DF" w:rsidRDefault="00980738">
      <w:pPr>
        <w:ind w:left="1" w:hanging="3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Další informace o pověřenci získáte na webových stránkách Slezské diakonie </w:t>
      </w:r>
      <w:hyperlink r:id="rId9">
        <w:r>
          <w:rPr>
            <w:rFonts w:ascii="Cambria" w:eastAsia="Cambria" w:hAnsi="Cambria" w:cs="Cambria"/>
            <w:color w:val="000000"/>
            <w:sz w:val="26"/>
            <w:szCs w:val="26"/>
            <w:u w:val="single"/>
          </w:rPr>
          <w:t>www.slezskadiakonie.cz/o-nas/informace-o-zpracov</w:t>
        </w:r>
        <w:r>
          <w:rPr>
            <w:rFonts w:ascii="Cambria" w:eastAsia="Cambria" w:hAnsi="Cambria" w:cs="Cambria"/>
            <w:color w:val="000000"/>
            <w:sz w:val="26"/>
            <w:szCs w:val="26"/>
            <w:u w:val="single"/>
          </w:rPr>
          <w:t>ani</w:t>
        </w:r>
      </w:hyperlink>
      <w:r>
        <w:rPr>
          <w:rFonts w:ascii="Cambria" w:eastAsia="Cambria" w:hAnsi="Cambria" w:cs="Cambria"/>
          <w:sz w:val="26"/>
          <w:szCs w:val="26"/>
        </w:rPr>
        <w:t>.</w:t>
      </w:r>
    </w:p>
    <w:p w:rsidR="001273DF" w:rsidRDefault="001273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1273DF" w:rsidRDefault="00980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lastRenderedPageBreak/>
        <w:t>Svým podpisem stvrzuji, že mi byla poskytnuta informace o zpracování osobních údajů v souvislosti s jednáním se zájemcem o sociální službu.</w:t>
      </w:r>
    </w:p>
    <w:p w:rsidR="001273DF" w:rsidRDefault="001273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color w:val="000000"/>
          <w:sz w:val="26"/>
          <w:szCs w:val="26"/>
          <w:vertAlign w:val="superscript"/>
        </w:rPr>
      </w:pPr>
    </w:p>
    <w:p w:rsidR="001273DF" w:rsidRDefault="00980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 xml:space="preserve">Dne </w:t>
      </w:r>
      <w:r>
        <w:rPr>
          <w:rFonts w:ascii="Cambria" w:eastAsia="Cambria" w:hAnsi="Cambria" w:cs="Cambria"/>
          <w:sz w:val="26"/>
          <w:szCs w:val="26"/>
        </w:rPr>
        <w:t>………………….                    ________________________________________________________________________</w:t>
      </w:r>
    </w:p>
    <w:p w:rsidR="001273DF" w:rsidRDefault="00980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Cambria" w:eastAsia="Cambria" w:hAnsi="Cambria" w:cs="Cambria"/>
          <w:sz w:val="26"/>
          <w:szCs w:val="26"/>
        </w:rPr>
        <w:t xml:space="preserve">                                                                       </w:t>
      </w:r>
      <w:r>
        <w:rPr>
          <w:rFonts w:ascii="Cambria" w:eastAsia="Cambria" w:hAnsi="Cambria" w:cs="Cambria"/>
          <w:i/>
          <w:sz w:val="26"/>
          <w:szCs w:val="26"/>
        </w:rPr>
        <w:t xml:space="preserve"> (jméno, příjmení a podpis zájemce)</w:t>
      </w:r>
    </w:p>
    <w:sectPr w:rsidR="001273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134" w:bottom="1259" w:left="1134" w:header="651" w:footer="6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738" w:rsidRDefault="00980738">
      <w:pPr>
        <w:spacing w:line="240" w:lineRule="auto"/>
        <w:ind w:left="0" w:hanging="2"/>
      </w:pPr>
      <w:r>
        <w:separator/>
      </w:r>
    </w:p>
  </w:endnote>
  <w:endnote w:type="continuationSeparator" w:id="0">
    <w:p w:rsidR="00980738" w:rsidRDefault="0098073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3DF" w:rsidRDefault="001273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3DF" w:rsidRDefault="009807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65E2C">
      <w:rPr>
        <w:color w:val="000000"/>
      </w:rPr>
      <w:fldChar w:fldCharType="separate"/>
    </w:r>
    <w:r w:rsidR="00B65E2C">
      <w:rPr>
        <w:noProof/>
        <w:color w:val="000000"/>
      </w:rPr>
      <w:t>1</w:t>
    </w:r>
    <w:r>
      <w:rPr>
        <w:color w:val="000000"/>
      </w:rPr>
      <w:fldChar w:fldCharType="end"/>
    </w:r>
  </w:p>
  <w:p w:rsidR="001273DF" w:rsidRDefault="00980738">
    <w:pPr>
      <w:tabs>
        <w:tab w:val="center" w:pos="4536"/>
        <w:tab w:val="right" w:pos="9072"/>
      </w:tabs>
      <w:ind w:left="0" w:hanging="2"/>
    </w:pPr>
    <w:r>
      <w:t>V5 03/2023</w:t>
    </w:r>
  </w:p>
  <w:p w:rsidR="001273DF" w:rsidRDefault="001273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highlight w:val="yell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3DF" w:rsidRDefault="001273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738" w:rsidRDefault="00980738">
      <w:pPr>
        <w:spacing w:line="240" w:lineRule="auto"/>
        <w:ind w:left="0" w:hanging="2"/>
      </w:pPr>
      <w:r>
        <w:separator/>
      </w:r>
    </w:p>
  </w:footnote>
  <w:footnote w:type="continuationSeparator" w:id="0">
    <w:p w:rsidR="00980738" w:rsidRDefault="0098073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3DF" w:rsidRDefault="001273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3DF" w:rsidRDefault="009807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b/>
        <w:i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4028123</wp:posOffset>
          </wp:positionH>
          <wp:positionV relativeFrom="paragraph">
            <wp:posOffset>-219074</wp:posOffset>
          </wp:positionV>
          <wp:extent cx="2039303" cy="276516"/>
          <wp:effectExtent l="0" t="0" r="0" b="0"/>
          <wp:wrapNone/>
          <wp:docPr id="10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9303" cy="27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273DF" w:rsidRDefault="001273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3DF" w:rsidRDefault="009807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597275" cy="488950"/>
          <wp:effectExtent l="0" t="0" r="0" b="0"/>
          <wp:docPr id="1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74F77"/>
    <w:multiLevelType w:val="multilevel"/>
    <w:tmpl w:val="BB7AD4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DF"/>
    <w:rsid w:val="001273DF"/>
    <w:rsid w:val="00636FB2"/>
    <w:rsid w:val="00980738"/>
    <w:rsid w:val="00B6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4B4A9-21FF-401F-ACF2-5D68D6D9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 w:cs="Arial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erenec@sdiakoni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lezskadiakonie.cz/o-nas/informace-o-zpracovani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4GQaE2Bp/6zTfFMIB+mlQliGwtg==">AMUW2mWx9sRpGoUwudgNN1vCAAApXXzDf4szHYVCkikMLk6ktoVmgU81chxj4MrQ5J3AaBaaZvc05PbC1ceAJ4Ih21IA8HBr25GUlbPLCVlO/RGZ5SGS0Bk=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Czubaj</dc:creator>
  <cp:lastModifiedBy>Elim</cp:lastModifiedBy>
  <cp:revision>2</cp:revision>
  <dcterms:created xsi:type="dcterms:W3CDTF">2023-04-18T18:36:00Z</dcterms:created>
  <dcterms:modified xsi:type="dcterms:W3CDTF">2023-04-18T18:36:00Z</dcterms:modified>
</cp:coreProperties>
</file>