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20"/>
        </w:tabs>
        <w:spacing w:after="0" w:before="0" w:line="240" w:lineRule="auto"/>
        <w:ind w:left="0" w:right="0" w:firstLine="0"/>
        <w:jc w:val="left"/>
        <w:rPr>
          <w:rFonts w:ascii="Arial" w:cs="Arial" w:eastAsia="Arial" w:hAnsi="Arial"/>
          <w:b w:val="0"/>
          <w:i w:val="0"/>
          <w:smallCaps w:val="0"/>
          <w:strike w:val="0"/>
          <w:color w:val="0093dd"/>
          <w:sz w:val="22"/>
          <w:szCs w:val="22"/>
          <w:u w:val="none"/>
          <w:shd w:fill="auto" w:val="clear"/>
          <w:vertAlign w:val="baseline"/>
        </w:rPr>
        <w:sectPr>
          <w:headerReference r:id="rId6" w:type="default"/>
          <w:headerReference r:id="rId7" w:type="first"/>
          <w:footerReference r:id="rId8" w:type="default"/>
          <w:pgSz w:h="16838" w:w="11906" w:orient="portrait"/>
          <w:pgMar w:bottom="1259" w:top="709" w:left="1134" w:right="1134" w:header="709" w:footer="652"/>
          <w:pgNumType w:start="1"/>
        </w:sectPr>
      </w:pPr>
      <w:r w:rsidDel="00000000" w:rsidR="00000000" w:rsidRPr="00000000">
        <w:rPr>
          <w:rFonts w:ascii="Arial" w:cs="Arial" w:eastAsia="Arial" w:hAnsi="Arial"/>
          <w:b w:val="0"/>
          <w:i w:val="0"/>
          <w:smallCaps w:val="0"/>
          <w:strike w:val="0"/>
          <w:color w:val="0093dd"/>
          <w:sz w:val="22"/>
          <w:szCs w:val="22"/>
          <w:u w:val="none"/>
          <w:shd w:fill="auto" w:val="clear"/>
          <w:vertAlign w:val="baseline"/>
          <w:rtl w:val="0"/>
        </w:rPr>
        <w:tab/>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Informace o zpracování osobních údajů pro účely jednání se zájemcem o sociální službu – DOMOV PRO OSOBY SE ZDRAVOTNÍM POSTIŽENÍM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Vážená paní, vážený pane,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jako zájemce o sociální službu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domov pro osoby se zdravotním postižením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 dobu tohoto jednání je sociální službou zpracovávána dokumentace.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případě, kdy je naplněna kapacita služby a vyjádříte svůj souhlas se zařazením do evidence zájemců o službu odmítnutých z důvodu naplněné kapacity, budete v této evidenci vedeni a dle pravidel sociální služby následně osloveni s nabídkou zahájení poskytování služby.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Jaké osobní údaje potřebujeme v procesu jednání se zájemcem o službu?</w:t>
        <w:br w:type="textWrapp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t xml:space="preserve">Proces jednání se zájemcem o službu obsahuje podání žádosti, jednání se zájemcem o službu, případně evidenci zájemců o sociální službu.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1559"/>
        <w:gridCol w:w="5953"/>
        <w:tblGridChange w:id="0">
          <w:tblGrid>
            <w:gridCol w:w="2235"/>
            <w:gridCol w:w="1559"/>
            <w:gridCol w:w="59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Osobní údaje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Kategorie osobních údajů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Účel shromažďování a zpracovávání</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a příjmení zájemce, titul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Identifikace osoby.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Datum narození zájemce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Upřesnění identifikace osoby,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potvrzení cílové skupiny.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Adresa trvalého bydliště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Kontaktní údaj potřebný pro informování a zkontaktování se zájemcem.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Slouží pro zasílání korespondence.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Kontaktní adresa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případě, kdy zájemce žije na jiné adrese než je jeho trvalé bydliště (slouží pro zasílání korespondence).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Telefon, email zájemce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Slouží k potřebě informovat a zkontaktovat se se  zájemcem (dohodnutí termínu jednání).</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Zdravotní stav, diagnostický okruh</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zvláštní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Určení, zda zájemce spadá do okruhu osob, komu je služba určena.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Orientace a reagování na specifické projevy dané diagnózy (posouzení, zda služba dokáže poskytnout potřebnou podporu a péči).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Mapování potřeb zájemce a následné nastavení poskytování bezpečné služby.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Omezení svéprávnosti, zastupování členem domácnosti, podpora při rozhodování</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zvláštní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Právní stránka vztahu.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Vzhledem k ochraně osoby zájemce, informace k možnosti uzavřít se zájemcem právní akt - smlouvu a jiný popis/opatření vedoucí k omezení daného zájemce.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příjmení a kontaktní údaje (adresa, telefon, email) na osobu, která zastupuje zájemce (opatrovník, člen domácnosti) /podporuje (podporovatel)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Identifikace osoby oprávněné pro zastoupení zájemce, uvedení do smlouvy (kdo bude účastníkem smluvního vztahu) - zajištění právní závaznosti smlouvy.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Slouží k určení osoby, která je pověřena vykonávat právní akt/y za zájemce (např. podepisování smlouvy, placení služby,…). </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Slouží k potřebě informovat zástupce (např. před přijetím zájemce, ale i v případě mimořádné situace i v běžných situacích, kdy je potřeba spojit se s rodinou/ zákonnými zástupci zájemce/ podporovateli)</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Další osoby – které, je možné kontaktovat: jméno, příjmení, telefon, e-mail, adresa, vztah k zájemci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Titul klienta, opatrovníka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základní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Koordinace přirozené podpory.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Slouží k potřebě sdílení a předávání informací o zájemci – klientovi (v případě následného poskytování sociální služby).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Jedná se o uvedení osob, které je možné kontaktovat v době poskytování sociální služby.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Komunikace v případě náhlé situace (nemoc, nevolnost).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Řešení potřeb klienta již v průběhu poskytování služby.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Identifikační údaj.</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Nevyžadujeme od Vás osobní údaje, které k danému účelu nejsou potřeba.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Kdo Vaše osobní údaje zpracovává?</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 dobu jednání se zájemcem o službu, osobní údaje zpracovává sociální pracovnice a vedoucí střediska.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 Vaše osobní údaje chráníme?</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Slezská diakonie chrání Vaše osobní údaje fyzicky i v rámci elektronického zpracování.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 dlouho budou Vaše osobní údaje zpracovávány?</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případě poskytování služby jsou údaje zpracovávány po dobu tohoto poskytování sociální služby.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případě, kdy je zájemce veden pouze v evidenci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Budou Vaše osobní údaje předávány jiným osobám?</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Zaměstnanci mohou poskytnout osobní údaje další osobě pouze: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na základě Vašeho písemného souhlasu,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na základě písemné výzvy soudu nebo policie,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 rámci kontrolní činnosti (inspektoři kvality v rámci inspekce kvality poskytované služby, jiné kontrolní orgány, nadřízení zaměstnanci Slezské diakonie).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Pplk. Sochora 27, 170 00 Praha 7, tel. +420 234 665 111, e-mail: posta@uoou.cz.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Ano, správce jmenoval v souladu se svými povinnostmi podle GDPR pověřence pro ochranu osobních údajů. Naším pověřencem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je</w:t>
      </w:r>
      <w:r w:rsidDel="00000000" w:rsidR="00000000" w:rsidRPr="00000000">
        <w:rPr>
          <w:rFonts w:ascii="Cambria" w:cs="Cambria" w:eastAsia="Cambria" w:hAnsi="Cambria"/>
          <w:color w:val="ff0000"/>
          <w:sz w:val="24"/>
          <w:szCs w:val="24"/>
          <w:rtl w:val="0"/>
        </w:rPr>
        <w:t xml:space="preserve">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Ing.</w:t>
      </w: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 Roman Šmíd, MBA, </w:t>
      </w:r>
      <w:r w:rsidDel="00000000" w:rsidR="00000000" w:rsidRPr="00000000">
        <w:rPr>
          <w:rFonts w:ascii="Cambria" w:cs="Cambria" w:eastAsia="Cambria" w:hAnsi="Cambria"/>
          <w:b w:val="0"/>
          <w:i w:val="0"/>
          <w:smallCaps w:val="0"/>
          <w:strike w:val="0"/>
          <w:sz w:val="24"/>
          <w:szCs w:val="24"/>
          <w:highlight w:val="white"/>
          <w:u w:val="none"/>
          <w:vertAlign w:val="baseline"/>
          <w:rtl w:val="0"/>
        </w:rPr>
        <w:t xml:space="preserve">kterého můžete kontaktovat prostřednictvím e-mailu na adrese  </w:t>
      </w:r>
      <w:hyperlink r:id="rId9">
        <w:r w:rsidDel="00000000" w:rsidR="00000000" w:rsidRPr="00000000">
          <w:rPr>
            <w:rFonts w:ascii="Cambria" w:cs="Cambria" w:eastAsia="Cambria" w:hAnsi="Cambria"/>
            <w:b w:val="0"/>
            <w:i w:val="0"/>
            <w:smallCaps w:val="0"/>
            <w:strike w:val="0"/>
            <w:sz w:val="24"/>
            <w:szCs w:val="24"/>
            <w:highlight w:val="white"/>
            <w:u w:val="single"/>
            <w:vertAlign w:val="baseline"/>
            <w:rtl w:val="0"/>
          </w:rPr>
          <w:t xml:space="preserve">poverenec@sdiakonie.cz</w:t>
        </w:r>
      </w:hyperlink>
      <w:r w:rsidDel="00000000" w:rsidR="00000000" w:rsidRPr="00000000">
        <w:rPr>
          <w:rFonts w:ascii="Cambria" w:cs="Cambria" w:eastAsia="Cambria" w:hAnsi="Cambria"/>
          <w:b w:val="0"/>
          <w:i w:val="0"/>
          <w:smallCaps w:val="0"/>
          <w:strike w:val="0"/>
          <w:sz w:val="24"/>
          <w:szCs w:val="24"/>
          <w:highlight w:val="white"/>
          <w:u w:val="none"/>
          <w:vertAlign w:val="baseline"/>
          <w:rtl w:val="0"/>
        </w:rPr>
        <w:t xml:space="preserve">. Další informace o pověřenci získáte na webových stránkách Slezské diakonie </w:t>
      </w:r>
      <w:hyperlink r:id="rId10">
        <w:r w:rsidDel="00000000" w:rsidR="00000000" w:rsidRPr="00000000">
          <w:rPr>
            <w:rFonts w:ascii="Cambria" w:cs="Cambria" w:eastAsia="Cambria" w:hAnsi="Cambria"/>
            <w:b w:val="0"/>
            <w:i w:val="0"/>
            <w:smallCaps w:val="0"/>
            <w:strike w:val="0"/>
            <w:sz w:val="24"/>
            <w:szCs w:val="24"/>
            <w:highlight w:val="white"/>
            <w:u w:val="single"/>
            <w:vertAlign w:val="baseline"/>
            <w:rtl w:val="0"/>
          </w:rPr>
          <w:t xml:space="preserve">www.slezskadiakonie.cz/o-nas/informace-o-zpracovani</w:t>
        </w:r>
      </w:hyperlink>
      <w:r w:rsidDel="00000000" w:rsidR="00000000" w:rsidRPr="00000000">
        <w:rPr>
          <w:rFonts w:ascii="Cambria" w:cs="Cambria" w:eastAsia="Cambria" w:hAnsi="Cambria"/>
          <w:b w:val="0"/>
          <w:i w:val="0"/>
          <w:smallCaps w:val="0"/>
          <w:strike w:val="0"/>
          <w:sz w:val="24"/>
          <w:szCs w:val="24"/>
          <w:highlight w:val="white"/>
          <w:u w:val="none"/>
          <w:vertAlign w:val="baseline"/>
          <w:rtl w:val="0"/>
        </w:rPr>
        <w:t xml:space="preserv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Svým podpisem stvrzuji, že mi byla poskytnuta informace o zpracování osobních údajů v souvislosti s jednáním se zájemcem o sociální službu.</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Dne _________________</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______________________________________________________</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(jméno, příjmení a podpis zájemce a/nebo opatrovníka)</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sectPr>
      <w:headerReference r:id="rId11"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27"/>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V</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06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w:t>
    </w:r>
    <w:r w:rsidDel="00000000" w:rsidR="00000000" w:rsidRPr="00000000">
      <w:rPr>
        <w:sz w:val="24"/>
        <w:szCs w:val="24"/>
        <w:rtl w:val="0"/>
      </w:rPr>
      <w:t xml:space="preserve">022</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center" w:pos="5387"/>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center" w:pos="5400"/>
        <w:tab w:val="left" w:pos="9712"/>
        <w:tab w:val="right" w:pos="10800"/>
      </w:tabs>
      <w:spacing w:after="0" w:before="0" w:line="240" w:lineRule="auto"/>
      <w:ind w:left="0" w:right="0" w:firstLine="0"/>
      <w:jc w:val="left"/>
      <w:rPr>
        <w:rFonts w:ascii="Cambria" w:cs="Cambria" w:eastAsia="Cambria" w:hAnsi="Cambria"/>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tl w:val="0"/>
      </w:rPr>
    </w:r>
  </w:p>
  <w:tbl>
    <w:tblPr>
      <w:tblStyle w:val="Table2"/>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1559"/>
      <w:gridCol w:w="5953"/>
      <w:tblGridChange w:id="0">
        <w:tblGrid>
          <w:gridCol w:w="2235"/>
          <w:gridCol w:w="1559"/>
          <w:gridCol w:w="59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Mapování potřeb – jedná se např. o mapování sebeobslužnosti a samostatnosti zájemce, komunikace, projevy chování, rizikové chování</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zvláštní kategorie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Určení, zda zájemce spadá do okruhu osob, komu je služba určena.</w:t>
          </w:r>
        </w:p>
        <w:p w:rsidR="00000000" w:rsidDel="00000000" w:rsidP="00000000" w:rsidRDefault="00000000" w:rsidRPr="00000000" w14:paraId="0000008B">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C">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Mapování potřeb zájemce a nastavení poskytování bezpečné služby.</w:t>
          </w:r>
        </w:p>
        <w:p w:rsidR="00000000" w:rsidDel="00000000" w:rsidP="00000000" w:rsidRDefault="00000000" w:rsidRPr="00000000" w14:paraId="0000008D">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E">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Stupeň příspěvku na péči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zvláštní</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Údaj před zpracováním smlouvy o poskytování sociální služby.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a příjmení uživatele/zástupce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základní</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Souhlas se zařazením žádosti do evidence žadatelů.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a příjmení praktického lékaře zájemce o službu + kontakt na něho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základní</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tabs>
              <w:tab w:val="center" w:pos="4536"/>
              <w:tab w:val="right" w:pos="9072"/>
              <w:tab w:val="center" w:pos="5400"/>
              <w:tab w:val="left" w:pos="9712"/>
              <w:tab w:val="right" w:pos="10800"/>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Posudek o zdravotním stavu zájemce</w:t>
          </w:r>
        </w:p>
      </w:tc>
    </w:tr>
  </w:tb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center" w:pos="5400"/>
        <w:tab w:val="left" w:pos="9712"/>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mbria" w:cs="Cambria" w:eastAsia="Cambria" w:hAnsi="Cambria"/>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yperlink" Target="http://www.slezskadiakonie.cz/o-nas/informace-o-zpracovani#search/v.zidkova%40slezskadiakonie.cz/_blank" TargetMode="External"/><Relationship Id="rId9" Type="http://schemas.openxmlformats.org/officeDocument/2006/relationships/hyperlink" Target="mailto:poverenec@sdiakonie.cz#search/v.zidkova%40slezskadiakonie.cz/_blank"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