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31" w:rsidRPr="000E13C4" w:rsidRDefault="00B50B31">
      <w:pPr>
        <w:pBdr>
          <w:top w:val="nil"/>
          <w:left w:val="nil"/>
          <w:bottom w:val="nil"/>
          <w:right w:val="nil"/>
          <w:between w:val="nil"/>
        </w:pBdr>
        <w:rPr>
          <w:rFonts w:ascii="Arial" w:eastAsia="Arial" w:hAnsi="Arial" w:cs="Arial"/>
          <w:sz w:val="22"/>
          <w:szCs w:val="22"/>
        </w:rPr>
      </w:pPr>
      <w:bookmarkStart w:id="0" w:name="_heading=h.gjdgxs" w:colFirst="0" w:colLast="0"/>
      <w:bookmarkStart w:id="1" w:name="_GoBack"/>
      <w:bookmarkEnd w:id="0"/>
      <w:bookmarkEnd w:id="1"/>
    </w:p>
    <w:p w:rsidR="00B50B31" w:rsidRPr="000E13C4" w:rsidRDefault="00007FEC">
      <w:pPr>
        <w:pBdr>
          <w:top w:val="nil"/>
          <w:left w:val="nil"/>
          <w:bottom w:val="nil"/>
          <w:right w:val="nil"/>
          <w:between w:val="nil"/>
        </w:pBdr>
        <w:tabs>
          <w:tab w:val="left" w:pos="4820"/>
        </w:tabs>
        <w:rPr>
          <w:rFonts w:ascii="Arial" w:eastAsia="Arial" w:hAnsi="Arial" w:cs="Arial"/>
          <w:sz w:val="16"/>
          <w:szCs w:val="16"/>
        </w:rPr>
        <w:sectPr w:rsidR="00B50B31" w:rsidRPr="000E13C4">
          <w:headerReference w:type="default" r:id="rId8"/>
          <w:footerReference w:type="default" r:id="rId9"/>
          <w:headerReference w:type="first" r:id="rId10"/>
          <w:pgSz w:w="11906" w:h="16838"/>
          <w:pgMar w:top="709" w:right="1134" w:bottom="1259" w:left="1134" w:header="709" w:footer="652" w:gutter="0"/>
          <w:pgNumType w:start="1"/>
          <w:cols w:space="708"/>
        </w:sectPr>
      </w:pPr>
      <w:r w:rsidRPr="000E13C4">
        <w:rPr>
          <w:rFonts w:ascii="Arial" w:eastAsia="Arial" w:hAnsi="Arial" w:cs="Arial"/>
          <w:sz w:val="22"/>
          <w:szCs w:val="22"/>
        </w:rPr>
        <w:tab/>
      </w:r>
    </w:p>
    <w:p w:rsidR="00B50B31" w:rsidRPr="000E13C4" w:rsidRDefault="00007FEC">
      <w:pPr>
        <w:pBdr>
          <w:top w:val="nil"/>
          <w:left w:val="nil"/>
          <w:bottom w:val="nil"/>
          <w:right w:val="nil"/>
          <w:between w:val="nil"/>
        </w:pBdr>
        <w:jc w:val="center"/>
        <w:rPr>
          <w:rFonts w:ascii="Cambria" w:eastAsia="Cambria" w:hAnsi="Cambria" w:cs="Cambria"/>
          <w:sz w:val="32"/>
          <w:szCs w:val="32"/>
        </w:rPr>
      </w:pPr>
      <w:r w:rsidRPr="000E13C4">
        <w:rPr>
          <w:rFonts w:ascii="Cambria" w:eastAsia="Cambria" w:hAnsi="Cambria" w:cs="Cambria"/>
          <w:b/>
          <w:sz w:val="32"/>
          <w:szCs w:val="32"/>
        </w:rPr>
        <w:t xml:space="preserve">Informace o zpracování osobních údajů pro účely poskytování služby </w:t>
      </w:r>
    </w:p>
    <w:p w:rsidR="00B50B31" w:rsidRPr="000E13C4" w:rsidRDefault="00007FEC">
      <w:pPr>
        <w:pBdr>
          <w:top w:val="nil"/>
          <w:left w:val="nil"/>
          <w:bottom w:val="nil"/>
          <w:right w:val="nil"/>
          <w:between w:val="nil"/>
        </w:pBdr>
        <w:jc w:val="center"/>
        <w:rPr>
          <w:rFonts w:ascii="Cambria" w:eastAsia="Cambria" w:hAnsi="Cambria" w:cs="Cambria"/>
          <w:sz w:val="32"/>
          <w:szCs w:val="32"/>
        </w:rPr>
      </w:pPr>
      <w:r w:rsidRPr="000E13C4">
        <w:rPr>
          <w:rFonts w:ascii="Cambria" w:eastAsia="Cambria" w:hAnsi="Cambria" w:cs="Cambria"/>
          <w:b/>
          <w:sz w:val="32"/>
          <w:szCs w:val="32"/>
        </w:rPr>
        <w:t>NÍZKOPRAHOVÉ ZAŘÍZENÍ PRO DĚTI A MLÁDEŽ (NZDM)</w:t>
      </w:r>
    </w:p>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b/>
          <w:sz w:val="24"/>
          <w:szCs w:val="24"/>
        </w:rPr>
        <w:t>KANAAN Bohumín</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Jako uživatel sociální služby NZDM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vertAlign w:val="superscript"/>
        </w:rPr>
      </w:pPr>
      <w:r w:rsidRPr="000E13C4">
        <w:rPr>
          <w:rFonts w:ascii="Cambria" w:eastAsia="Cambria" w:hAnsi="Cambria" w:cs="Cambria"/>
          <w:b/>
          <w:sz w:val="24"/>
          <w:szCs w:val="24"/>
        </w:rPr>
        <w:t>Kdo je správcem Vašich osobních údajů a jak jej můžete kontaktovat?</w:t>
      </w:r>
    </w:p>
    <w:p w:rsidR="00B50B31" w:rsidRPr="000E13C4" w:rsidRDefault="00007FEC">
      <w:pPr>
        <w:pBdr>
          <w:top w:val="nil"/>
          <w:left w:val="nil"/>
          <w:bottom w:val="nil"/>
          <w:right w:val="nil"/>
          <w:between w:val="nil"/>
        </w:pBdr>
        <w:jc w:val="both"/>
        <w:rPr>
          <w:rFonts w:ascii="Cambria" w:eastAsia="Cambria" w:hAnsi="Cambria" w:cs="Cambria"/>
          <w:sz w:val="24"/>
          <w:szCs w:val="24"/>
          <w:vertAlign w:val="superscript"/>
        </w:rPr>
      </w:pPr>
      <w:r w:rsidRPr="000E13C4">
        <w:rPr>
          <w:rFonts w:ascii="Cambria" w:eastAsia="Cambria" w:hAnsi="Cambria" w:cs="Cambria"/>
          <w:sz w:val="24"/>
          <w:szCs w:val="24"/>
        </w:rPr>
        <w:t>Správcem Vašich osobních údajů, tedy osobou, která rozhoduje o způsobu a účelu jejich zpracování, je Slezská diakonie, IČ: 65468562 se sídlem Na Nivách 259/7, 737 01 Český Těšín (dále jen „správce“).</w:t>
      </w:r>
      <w:r w:rsidRPr="000E13C4">
        <w:rPr>
          <w:rFonts w:ascii="Cambria" w:eastAsia="Cambria" w:hAnsi="Cambria" w:cs="Cambria"/>
          <w:sz w:val="24"/>
          <w:szCs w:val="24"/>
          <w:vertAlign w:val="superscript"/>
        </w:rPr>
        <w:t xml:space="preserve"> </w:t>
      </w:r>
      <w:r w:rsidRPr="000E13C4">
        <w:rPr>
          <w:rFonts w:ascii="Cambria" w:eastAsia="Cambria" w:hAnsi="Cambria" w:cs="Cambria"/>
          <w:sz w:val="24"/>
          <w:szCs w:val="24"/>
        </w:rPr>
        <w:t xml:space="preserve">Správce můžete kontaktovat poštou na adrese sídla, osobně, prostřednictvím telefonu na čísle 558 764 333 nebo e-mailem na adrese </w:t>
      </w:r>
      <w:hyperlink r:id="rId11">
        <w:r w:rsidRPr="000E13C4">
          <w:rPr>
            <w:rFonts w:ascii="Cambria" w:eastAsia="Cambria" w:hAnsi="Cambria" w:cs="Cambria"/>
            <w:sz w:val="24"/>
            <w:szCs w:val="24"/>
          </w:rPr>
          <w:t>ustredi@slezskadiakonie.cz</w:t>
        </w:r>
      </w:hyperlink>
      <w:r w:rsidRPr="000E13C4">
        <w:rPr>
          <w:rFonts w:ascii="Cambria" w:eastAsia="Cambria" w:hAnsi="Cambria" w:cs="Cambria"/>
          <w:sz w:val="24"/>
          <w:szCs w:val="24"/>
        </w:rPr>
        <w:t xml:space="preserve"> </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Proč Vaše osobní údaje potřebujeme a co nás k tomu opravňuje?</w:t>
      </w:r>
    </w:p>
    <w:p w:rsidR="00B50B31" w:rsidRPr="000E13C4" w:rsidRDefault="00007FEC">
      <w:pPr>
        <w:pBdr>
          <w:top w:val="nil"/>
          <w:left w:val="nil"/>
          <w:bottom w:val="nil"/>
          <w:right w:val="nil"/>
          <w:between w:val="nil"/>
        </w:pBdr>
        <w:jc w:val="both"/>
        <w:rPr>
          <w:rFonts w:ascii="Cambria" w:eastAsia="Cambria" w:hAnsi="Cambria" w:cs="Cambria"/>
          <w:sz w:val="24"/>
          <w:szCs w:val="24"/>
        </w:rPr>
      </w:pPr>
      <w:bookmarkStart w:id="2" w:name="_heading=h.30j0zll" w:colFirst="0" w:colLast="0"/>
      <w:bookmarkEnd w:id="2"/>
      <w:r w:rsidRPr="000E13C4">
        <w:rPr>
          <w:rFonts w:ascii="Cambria" w:eastAsia="Cambria" w:hAnsi="Cambria" w:cs="Cambria"/>
          <w:sz w:val="24"/>
          <w:szCs w:val="24"/>
        </w:rPr>
        <w:t xml:space="preserve">Vaše osobní údaje potřebujeme pro uzavření Smlouvy o poskytování sociální služby a pro to, abychom Vám mohli službu poskytovat podle Vašich potřeb a dojednaného rozsahu. Vaše osobní údaje zpracováváme na základě zákona č. 108/2006 Sb. o sociálních službách, vyhlášky č. 505/2006 Sb. a na základě uzavřené Smlouvy o poskytování sociální služby. Děláme to ve Váš prospěch a na základě Vašich potřeb a přání. </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Vaše osobní údaje mohou být dále využity k tomu, abychom mohli plnit další povinnosti ve vztahu k jiným organizacím, např. kvůli statistickým výkazům, získávání finančních prostředků apod. </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Vaše osobní údaje v podobě fotografie nebo audiovizuálního záznamu mohou být zpracovávány pouze na základě písemného souhlasu Vašeho zákonného zástupce a slouží nám k tomu, abychom mohli službu prezentovat uvnitř organizace nebo navenek. </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Váš poskytnutý souhlas můžete kdykoliv odvolat a nebude to pro Vás mít žádné negativní důsledky.</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 </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Jaké osobní údaje potřebujeme?</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Nevyžadujeme od Vás osobní údaje, které k danému účelu nejsou potřeba.</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UZAVÍRÁNÍ SMLOUVY + PLÁNOVÁNÍ PRŮBĚHU SLUŽBY (IP)</w:t>
      </w:r>
    </w:p>
    <w:p w:rsidR="00B50B31" w:rsidRPr="000E13C4" w:rsidRDefault="00B50B31">
      <w:pPr>
        <w:pBdr>
          <w:top w:val="nil"/>
          <w:left w:val="nil"/>
          <w:bottom w:val="nil"/>
          <w:right w:val="nil"/>
          <w:between w:val="nil"/>
        </w:pBdr>
        <w:jc w:val="both"/>
        <w:rPr>
          <w:rFonts w:ascii="Cambria" w:eastAsia="Cambria" w:hAnsi="Cambria" w:cs="Cambria"/>
          <w:sz w:val="24"/>
          <w:szCs w:val="24"/>
        </w:rPr>
      </w:pPr>
    </w:p>
    <w:tbl>
      <w:tblPr>
        <w:tblStyle w:val="ab"/>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osobní údaj</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kategorie osobního údaje</w:t>
            </w:r>
          </w:p>
        </w:tc>
      </w:tr>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jméno, přezdívka (příp. jméno a příjmení)</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základní</w:t>
            </w:r>
          </w:p>
        </w:tc>
      </w:tr>
      <w:tr w:rsidR="000E13C4" w:rsidRPr="000E13C4">
        <w:tc>
          <w:tcPr>
            <w:tcW w:w="5495" w:type="dxa"/>
          </w:tcPr>
          <w:p w:rsidR="00B50B31" w:rsidRPr="000E13C4" w:rsidRDefault="00007FEC">
            <w:pPr>
              <w:numPr>
                <w:ilvl w:val="0"/>
                <w:numId w:val="2"/>
              </w:numPr>
              <w:pBdr>
                <w:top w:val="nil"/>
                <w:left w:val="nil"/>
                <w:bottom w:val="nil"/>
                <w:right w:val="nil"/>
                <w:between w:val="nil"/>
              </w:pBdr>
              <w:ind w:left="425" w:hanging="283"/>
              <w:jc w:val="both"/>
              <w:rPr>
                <w:rFonts w:ascii="Cambria" w:eastAsia="Cambria" w:hAnsi="Cambria" w:cs="Cambria"/>
                <w:b/>
                <w:sz w:val="22"/>
                <w:szCs w:val="22"/>
              </w:rPr>
            </w:pPr>
            <w:r w:rsidRPr="000E13C4">
              <w:rPr>
                <w:rFonts w:ascii="Cambria" w:eastAsia="Cambria" w:hAnsi="Cambria" w:cs="Cambria"/>
                <w:b/>
                <w:sz w:val="22"/>
                <w:szCs w:val="22"/>
              </w:rPr>
              <w:t>propojení s cílem SMYSLUPLNÉHO TRÁVENÍ VOLNÉHO ČASU</w:t>
            </w:r>
          </w:p>
          <w:p w:rsidR="00B50B31" w:rsidRPr="000E13C4" w:rsidRDefault="00007FEC">
            <w:pPr>
              <w:numPr>
                <w:ilvl w:val="0"/>
                <w:numId w:val="8"/>
              </w:numPr>
              <w:pBdr>
                <w:top w:val="nil"/>
                <w:left w:val="nil"/>
                <w:bottom w:val="nil"/>
                <w:right w:val="nil"/>
                <w:between w:val="nil"/>
              </w:pBdr>
              <w:jc w:val="both"/>
              <w:rPr>
                <w:sz w:val="22"/>
                <w:szCs w:val="22"/>
              </w:rPr>
            </w:pPr>
            <w:r w:rsidRPr="000E13C4">
              <w:rPr>
                <w:sz w:val="22"/>
                <w:szCs w:val="22"/>
              </w:rPr>
              <w:lastRenderedPageBreak/>
              <w:t>popis schopností a dovedností, které souvisí s realizací volnočasových aktivit (např. motorické, komunikační, estetické, soustředěnost, samostatnost, kooperace, chování apod.), trávení volného času</w:t>
            </w:r>
          </w:p>
          <w:p w:rsidR="00B50B31" w:rsidRPr="000E13C4" w:rsidRDefault="00007FEC">
            <w:pPr>
              <w:numPr>
                <w:ilvl w:val="0"/>
                <w:numId w:val="4"/>
              </w:numPr>
              <w:ind w:left="426" w:hanging="284"/>
              <w:jc w:val="both"/>
              <w:rPr>
                <w:sz w:val="22"/>
                <w:szCs w:val="22"/>
              </w:rPr>
            </w:pPr>
            <w:r w:rsidRPr="000E13C4">
              <w:rPr>
                <w:rFonts w:ascii="Cambria" w:eastAsia="Cambria" w:hAnsi="Cambria" w:cs="Cambria"/>
                <w:b/>
                <w:sz w:val="22"/>
                <w:szCs w:val="22"/>
              </w:rPr>
              <w:t>propojení s cílem PODPORA VZDĚLÁVÁNÍ</w:t>
            </w:r>
          </w:p>
          <w:p w:rsidR="00B50B31" w:rsidRPr="000E13C4" w:rsidRDefault="00007FEC">
            <w:pPr>
              <w:numPr>
                <w:ilvl w:val="0"/>
                <w:numId w:val="1"/>
              </w:numPr>
              <w:jc w:val="both"/>
              <w:rPr>
                <w:sz w:val="22"/>
                <w:szCs w:val="22"/>
              </w:rPr>
            </w:pPr>
            <w:r w:rsidRPr="000E13C4">
              <w:rPr>
                <w:sz w:val="22"/>
                <w:szCs w:val="22"/>
              </w:rPr>
              <w:t>potřeba se zajišťováním doučování, pomoc s přípravou do školy, domácím úkolem</w:t>
            </w:r>
          </w:p>
          <w:p w:rsidR="00B50B31" w:rsidRPr="000E13C4" w:rsidRDefault="00007FEC">
            <w:pPr>
              <w:numPr>
                <w:ilvl w:val="0"/>
                <w:numId w:val="1"/>
              </w:numPr>
              <w:jc w:val="both"/>
              <w:rPr>
                <w:sz w:val="22"/>
                <w:szCs w:val="22"/>
              </w:rPr>
            </w:pPr>
            <w:r w:rsidRPr="000E13C4">
              <w:rPr>
                <w:sz w:val="22"/>
                <w:szCs w:val="22"/>
              </w:rPr>
              <w:t>školní prospěch, známky, opakování ročníku</w:t>
            </w:r>
          </w:p>
          <w:p w:rsidR="00B50B31" w:rsidRPr="000E13C4" w:rsidRDefault="00007FEC">
            <w:pPr>
              <w:numPr>
                <w:ilvl w:val="0"/>
                <w:numId w:val="1"/>
              </w:numPr>
              <w:jc w:val="both"/>
              <w:rPr>
                <w:sz w:val="22"/>
                <w:szCs w:val="22"/>
              </w:rPr>
            </w:pPr>
            <w:r w:rsidRPr="000E13C4">
              <w:rPr>
                <w:sz w:val="22"/>
                <w:szCs w:val="22"/>
              </w:rPr>
              <w:t>kognitivní dovednosti</w:t>
            </w:r>
          </w:p>
          <w:p w:rsidR="00B50B31" w:rsidRPr="000E13C4" w:rsidRDefault="00007FEC">
            <w:pPr>
              <w:numPr>
                <w:ilvl w:val="0"/>
                <w:numId w:val="1"/>
              </w:numPr>
              <w:jc w:val="both"/>
              <w:rPr>
                <w:sz w:val="22"/>
                <w:szCs w:val="22"/>
              </w:rPr>
            </w:pPr>
            <w:r w:rsidRPr="000E13C4">
              <w:rPr>
                <w:sz w:val="22"/>
                <w:szCs w:val="22"/>
              </w:rPr>
              <w:t xml:space="preserve">popis schopností a dovedností, které souvisí s realizací vzdělávacích aktivit </w:t>
            </w:r>
          </w:p>
          <w:p w:rsidR="00B50B31" w:rsidRPr="000E13C4" w:rsidRDefault="00B50B31">
            <w:pPr>
              <w:ind w:left="720"/>
              <w:rPr>
                <w:rFonts w:ascii="Cambria" w:eastAsia="Cambria" w:hAnsi="Cambria" w:cs="Cambria"/>
                <w:sz w:val="22"/>
                <w:szCs w:val="22"/>
              </w:rPr>
            </w:pPr>
          </w:p>
          <w:p w:rsidR="00B50B31" w:rsidRPr="000E13C4" w:rsidRDefault="00B50B31">
            <w:pPr>
              <w:pBdr>
                <w:top w:val="nil"/>
                <w:left w:val="nil"/>
                <w:bottom w:val="nil"/>
                <w:right w:val="nil"/>
                <w:between w:val="nil"/>
              </w:pBdr>
              <w:ind w:left="142"/>
              <w:jc w:val="both"/>
              <w:rPr>
                <w:rFonts w:ascii="Cambria" w:eastAsia="Cambria" w:hAnsi="Cambria" w:cs="Cambria"/>
                <w:sz w:val="22"/>
                <w:szCs w:val="22"/>
              </w:rPr>
            </w:pP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lastRenderedPageBreak/>
              <w:t>zvláštní</w:t>
            </w:r>
          </w:p>
        </w:tc>
      </w:tr>
    </w:tbl>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POSKYTOVÁNÍ SOCIÁLNÍ SLUŽBY</w:t>
      </w:r>
    </w:p>
    <w:p w:rsidR="00B50B31" w:rsidRPr="000E13C4" w:rsidRDefault="00B50B31">
      <w:pPr>
        <w:pBdr>
          <w:top w:val="nil"/>
          <w:left w:val="nil"/>
          <w:bottom w:val="nil"/>
          <w:right w:val="nil"/>
          <w:between w:val="nil"/>
        </w:pBdr>
        <w:jc w:val="both"/>
        <w:rPr>
          <w:rFonts w:ascii="Cambria" w:eastAsia="Cambria" w:hAnsi="Cambria" w:cs="Cambria"/>
          <w:sz w:val="24"/>
          <w:szCs w:val="24"/>
        </w:rPr>
      </w:pPr>
    </w:p>
    <w:tbl>
      <w:tblPr>
        <w:tblStyle w:val="ac"/>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osobní údaj</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kategorie osobního údaje</w:t>
            </w:r>
          </w:p>
        </w:tc>
      </w:tr>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jméno, přezdívka (příp. jméno a příjmení)</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základní</w:t>
            </w:r>
          </w:p>
        </w:tc>
      </w:tr>
      <w:tr w:rsidR="000E13C4" w:rsidRPr="000E13C4">
        <w:tc>
          <w:tcPr>
            <w:tcW w:w="5495" w:type="dxa"/>
          </w:tcPr>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numPr>
                <w:ilvl w:val="0"/>
                <w:numId w:val="6"/>
              </w:numPr>
              <w:ind w:left="566"/>
              <w:jc w:val="both"/>
              <w:rPr>
                <w:rFonts w:ascii="Cambria" w:eastAsia="Cambria" w:hAnsi="Cambria" w:cs="Cambria"/>
                <w:sz w:val="24"/>
                <w:szCs w:val="24"/>
              </w:rPr>
            </w:pPr>
            <w:r w:rsidRPr="000E13C4">
              <w:rPr>
                <w:rFonts w:ascii="Cambria" w:eastAsia="Cambria" w:hAnsi="Cambria" w:cs="Cambria"/>
                <w:sz w:val="24"/>
                <w:szCs w:val="24"/>
              </w:rPr>
              <w:t>obtížná životní a sociální situace</w:t>
            </w:r>
          </w:p>
          <w:p w:rsidR="00B50B31" w:rsidRPr="000E13C4" w:rsidRDefault="00007FEC">
            <w:pPr>
              <w:numPr>
                <w:ilvl w:val="0"/>
                <w:numId w:val="5"/>
              </w:numPr>
              <w:ind w:left="850" w:hanging="283"/>
              <w:jc w:val="both"/>
              <w:rPr>
                <w:rFonts w:ascii="Arial" w:eastAsia="Arial" w:hAnsi="Arial" w:cs="Arial"/>
              </w:rPr>
            </w:pPr>
            <w:r w:rsidRPr="000E13C4">
              <w:rPr>
                <w:rFonts w:ascii="Cambria" w:eastAsia="Cambria" w:hAnsi="Cambria" w:cs="Cambria"/>
                <w:b/>
                <w:sz w:val="24"/>
                <w:szCs w:val="24"/>
              </w:rPr>
              <w:t>BYDLENÍ</w:t>
            </w:r>
            <w:r w:rsidRPr="000E13C4">
              <w:rPr>
                <w:rFonts w:ascii="Cambria" w:eastAsia="Cambria" w:hAnsi="Cambria" w:cs="Cambria"/>
                <w:b/>
              </w:rPr>
              <w:t xml:space="preserve"> – (</w:t>
            </w:r>
            <w:r w:rsidRPr="000E13C4">
              <w:rPr>
                <w:rFonts w:ascii="Cambria" w:eastAsia="Cambria" w:hAnsi="Cambria" w:cs="Cambria"/>
              </w:rPr>
              <w:t>nesplňuje základní hygienické normy</w:t>
            </w:r>
            <w:r w:rsidRPr="000E13C4">
              <w:rPr>
                <w:rFonts w:ascii="Cambria" w:eastAsia="Cambria" w:hAnsi="Cambria" w:cs="Cambria"/>
                <w:b/>
              </w:rPr>
              <w:t xml:space="preserve">, ubytovna, hodně osob v malém bytě, </w:t>
            </w:r>
            <w:r w:rsidRPr="000E13C4">
              <w:rPr>
                <w:rFonts w:ascii="Cambria" w:eastAsia="Cambria" w:hAnsi="Cambria" w:cs="Cambria"/>
              </w:rPr>
              <w:t>sociální byty</w:t>
            </w:r>
            <w:r w:rsidRPr="000E13C4">
              <w:rPr>
                <w:rFonts w:ascii="Cambria" w:eastAsia="Cambria" w:hAnsi="Cambria" w:cs="Cambria"/>
                <w:b/>
              </w:rPr>
              <w:t>, sociálně vyloučená lokalita, není trvalé zázemí - dítě putuje, ztráta bydlení - např. z důvodu požáru apod.)</w:t>
            </w:r>
          </w:p>
          <w:p w:rsidR="00B50B31" w:rsidRPr="000E13C4" w:rsidRDefault="00B50B31">
            <w:pPr>
              <w:ind w:left="459" w:hanging="283"/>
              <w:rPr>
                <w:rFonts w:ascii="Cambria" w:eastAsia="Cambria" w:hAnsi="Cambria" w:cs="Cambria"/>
              </w:rPr>
            </w:pPr>
          </w:p>
          <w:p w:rsidR="00B50B31" w:rsidRPr="000E13C4" w:rsidRDefault="00007FEC">
            <w:pPr>
              <w:numPr>
                <w:ilvl w:val="0"/>
                <w:numId w:val="3"/>
              </w:numPr>
              <w:tabs>
                <w:tab w:val="left" w:pos="284"/>
              </w:tabs>
              <w:ind w:left="850" w:hanging="283"/>
              <w:jc w:val="both"/>
              <w:rPr>
                <w:rFonts w:ascii="Arial" w:eastAsia="Arial" w:hAnsi="Arial" w:cs="Arial"/>
              </w:rPr>
            </w:pPr>
            <w:r w:rsidRPr="000E13C4">
              <w:rPr>
                <w:rFonts w:ascii="Cambria" w:eastAsia="Cambria" w:hAnsi="Cambria" w:cs="Cambria"/>
                <w:b/>
                <w:sz w:val="24"/>
                <w:szCs w:val="24"/>
              </w:rPr>
              <w:t xml:space="preserve">ZTÍŽENÝ PŘÍSTUP KE VZDĚLÁNÍ </w:t>
            </w:r>
            <w:r w:rsidRPr="000E13C4">
              <w:rPr>
                <w:rFonts w:ascii="Cambria" w:eastAsia="Cambria" w:hAnsi="Cambria" w:cs="Cambria"/>
                <w:b/>
              </w:rPr>
              <w:t xml:space="preserve">– (škola ZŠ </w:t>
            </w:r>
            <w:proofErr w:type="spellStart"/>
            <w:r w:rsidRPr="000E13C4">
              <w:rPr>
                <w:rFonts w:ascii="Cambria" w:eastAsia="Cambria" w:hAnsi="Cambria" w:cs="Cambria"/>
                <w:b/>
              </w:rPr>
              <w:t>Pudlov</w:t>
            </w:r>
            <w:proofErr w:type="spellEnd"/>
            <w:r w:rsidRPr="000E13C4">
              <w:rPr>
                <w:rFonts w:ascii="Cambria" w:eastAsia="Cambria" w:hAnsi="Cambria" w:cs="Cambria"/>
                <w:b/>
              </w:rPr>
              <w:t xml:space="preserve"> - umístění do třídy B = speciální třída, </w:t>
            </w:r>
            <w:r w:rsidRPr="000E13C4">
              <w:rPr>
                <w:rFonts w:ascii="Cambria" w:eastAsia="Cambria" w:hAnsi="Cambria" w:cs="Cambria"/>
              </w:rPr>
              <w:t>rodiče nejsou schopni / ochotni pomoci se školní přípravou</w:t>
            </w:r>
            <w:r w:rsidRPr="000E13C4">
              <w:rPr>
                <w:rFonts w:ascii="Cambria" w:eastAsia="Cambria" w:hAnsi="Cambria" w:cs="Cambria"/>
                <w:b/>
              </w:rPr>
              <w:t xml:space="preserve">, </w:t>
            </w:r>
            <w:r w:rsidRPr="000E13C4">
              <w:rPr>
                <w:rFonts w:ascii="Cambria" w:eastAsia="Cambria" w:hAnsi="Cambria" w:cs="Cambria"/>
              </w:rPr>
              <w:t>nedostatek péče / nezájem</w:t>
            </w:r>
            <w:r w:rsidRPr="000E13C4">
              <w:rPr>
                <w:rFonts w:ascii="Cambria" w:eastAsia="Cambria" w:hAnsi="Cambria" w:cs="Cambria"/>
                <w:b/>
              </w:rPr>
              <w:t xml:space="preserve">, hodně sourozenců v rodině, snížená motivace v rodině či školním prostředí, </w:t>
            </w:r>
            <w:r w:rsidRPr="000E13C4">
              <w:rPr>
                <w:rFonts w:ascii="Cambria" w:eastAsia="Cambria" w:hAnsi="Cambria" w:cs="Cambria"/>
              </w:rPr>
              <w:t>chybí podnětné prostředí doma - nejsou k dispozici pomůcky, klid, vlastní stůl</w:t>
            </w:r>
            <w:r w:rsidRPr="000E13C4">
              <w:rPr>
                <w:rFonts w:ascii="Cambria" w:eastAsia="Cambria" w:hAnsi="Cambria" w:cs="Cambria"/>
                <w:b/>
              </w:rPr>
              <w:t xml:space="preserve">, </w:t>
            </w:r>
            <w:r w:rsidRPr="000E13C4">
              <w:rPr>
                <w:rFonts w:ascii="Cambria" w:eastAsia="Cambria" w:hAnsi="Cambria" w:cs="Cambria"/>
              </w:rPr>
              <w:t>dítě</w:t>
            </w:r>
            <w:r w:rsidRPr="000E13C4">
              <w:rPr>
                <w:rFonts w:ascii="Cambria" w:eastAsia="Cambria" w:hAnsi="Cambria" w:cs="Cambria"/>
                <w:b/>
              </w:rPr>
              <w:t xml:space="preserve"> </w:t>
            </w:r>
            <w:r w:rsidRPr="000E13C4">
              <w:rPr>
                <w:rFonts w:ascii="Cambria" w:eastAsia="Cambria" w:hAnsi="Cambria" w:cs="Cambria"/>
              </w:rPr>
              <w:t>zastupuje / přebírá roli rodičů</w:t>
            </w:r>
            <w:r w:rsidRPr="000E13C4">
              <w:rPr>
                <w:rFonts w:ascii="Cambria" w:eastAsia="Cambria" w:hAnsi="Cambria" w:cs="Cambria"/>
                <w:b/>
              </w:rPr>
              <w:t xml:space="preserve">, </w:t>
            </w:r>
            <w:r w:rsidRPr="000E13C4">
              <w:rPr>
                <w:rFonts w:ascii="Cambria" w:eastAsia="Cambria" w:hAnsi="Cambria" w:cs="Cambria"/>
              </w:rPr>
              <w:t>chybí pozitivní vzor</w:t>
            </w:r>
            <w:r w:rsidRPr="000E13C4">
              <w:rPr>
                <w:rFonts w:ascii="Cambria" w:eastAsia="Cambria" w:hAnsi="Cambria" w:cs="Cambria"/>
                <w:b/>
              </w:rPr>
              <w:t>, handicap)</w:t>
            </w:r>
          </w:p>
          <w:p w:rsidR="00B50B31" w:rsidRPr="000E13C4" w:rsidRDefault="00B50B31">
            <w:pPr>
              <w:ind w:left="459" w:hanging="283"/>
              <w:jc w:val="both"/>
              <w:rPr>
                <w:rFonts w:ascii="Cambria" w:eastAsia="Cambria" w:hAnsi="Cambria" w:cs="Cambria"/>
                <w:b/>
              </w:rPr>
            </w:pPr>
          </w:p>
          <w:p w:rsidR="00B50B31" w:rsidRPr="000E13C4" w:rsidRDefault="00007FEC">
            <w:pPr>
              <w:numPr>
                <w:ilvl w:val="0"/>
                <w:numId w:val="7"/>
              </w:numPr>
              <w:ind w:left="850" w:hanging="283"/>
              <w:jc w:val="both"/>
              <w:rPr>
                <w:rFonts w:ascii="Arial" w:eastAsia="Arial" w:hAnsi="Arial" w:cs="Arial"/>
              </w:rPr>
            </w:pPr>
            <w:r w:rsidRPr="000E13C4">
              <w:rPr>
                <w:rFonts w:ascii="Cambria" w:eastAsia="Cambria" w:hAnsi="Cambria" w:cs="Cambria"/>
                <w:b/>
                <w:sz w:val="24"/>
                <w:szCs w:val="24"/>
              </w:rPr>
              <w:t>NEDOSTATEK FINANCÍ U RODIČŮ</w:t>
            </w:r>
            <w:r w:rsidRPr="000E13C4">
              <w:rPr>
                <w:rFonts w:ascii="Cambria" w:eastAsia="Cambria" w:hAnsi="Cambria" w:cs="Cambria"/>
                <w:b/>
              </w:rPr>
              <w:t xml:space="preserve"> (pečující osoby) – (rodiče nepracují, </w:t>
            </w:r>
            <w:r w:rsidRPr="000E13C4">
              <w:rPr>
                <w:rFonts w:ascii="Cambria" w:eastAsia="Cambria" w:hAnsi="Cambria" w:cs="Cambria"/>
              </w:rPr>
              <w:t xml:space="preserve">dluhy, </w:t>
            </w:r>
            <w:r w:rsidRPr="000E13C4">
              <w:rPr>
                <w:rFonts w:ascii="Cambria" w:eastAsia="Cambria" w:hAnsi="Cambria" w:cs="Cambria"/>
                <w:b/>
              </w:rPr>
              <w:t>závislost na sociálních dávkách</w:t>
            </w:r>
            <w:r w:rsidRPr="000E13C4">
              <w:rPr>
                <w:rFonts w:ascii="Cambria" w:eastAsia="Cambria" w:hAnsi="Cambria" w:cs="Cambria"/>
              </w:rPr>
              <w:t xml:space="preserve">, nejsou uspokojeny základní běžné potřeby, finanční negramotnost, </w:t>
            </w:r>
            <w:r w:rsidRPr="000E13C4">
              <w:rPr>
                <w:rFonts w:ascii="Cambria" w:eastAsia="Cambria" w:hAnsi="Cambria" w:cs="Cambria"/>
                <w:b/>
              </w:rPr>
              <w:t>vzhled dítěte (působí zanedbaným dojmem)</w:t>
            </w:r>
          </w:p>
          <w:p w:rsidR="00B50B31" w:rsidRPr="000E13C4" w:rsidRDefault="00B50B31">
            <w:pPr>
              <w:ind w:left="1440"/>
              <w:jc w:val="both"/>
              <w:rPr>
                <w:rFonts w:ascii="Cambria" w:eastAsia="Cambria" w:hAnsi="Cambria" w:cs="Cambria"/>
              </w:rPr>
            </w:pPr>
          </w:p>
          <w:p w:rsidR="00B50B31" w:rsidRPr="000E13C4" w:rsidRDefault="00007FEC">
            <w:pPr>
              <w:numPr>
                <w:ilvl w:val="0"/>
                <w:numId w:val="7"/>
              </w:numPr>
              <w:ind w:left="850" w:hanging="283"/>
              <w:jc w:val="both"/>
              <w:rPr>
                <w:rFonts w:ascii="Arial" w:eastAsia="Arial" w:hAnsi="Arial" w:cs="Arial"/>
                <w:b/>
              </w:rPr>
            </w:pPr>
            <w:r w:rsidRPr="000E13C4">
              <w:rPr>
                <w:rFonts w:ascii="Cambria" w:eastAsia="Cambria" w:hAnsi="Cambria" w:cs="Cambria"/>
                <w:b/>
                <w:sz w:val="24"/>
                <w:szCs w:val="24"/>
              </w:rPr>
              <w:t>OSTATNÍ NEZAŘAZENÉ DO PŘEDCHOZÍCH SKUPIN</w:t>
            </w:r>
            <w:r w:rsidRPr="000E13C4">
              <w:rPr>
                <w:rFonts w:ascii="Cambria" w:eastAsia="Cambria" w:hAnsi="Cambria" w:cs="Cambria"/>
                <w:b/>
              </w:rPr>
              <w:t xml:space="preserve"> (</w:t>
            </w:r>
            <w:r w:rsidRPr="000E13C4">
              <w:rPr>
                <w:rFonts w:ascii="Cambria" w:eastAsia="Cambria" w:hAnsi="Cambria" w:cs="Cambria"/>
              </w:rPr>
              <w:t>trestná činnost v rodině – výkon trestu odnětí svobody, vazba, alternativní tresty, popis aktuálního stavu klienta - např. působí zanedbaným dojmem)</w:t>
            </w:r>
          </w:p>
          <w:p w:rsidR="00B50B31" w:rsidRPr="000E13C4" w:rsidRDefault="00B50B31">
            <w:pPr>
              <w:ind w:left="1440"/>
              <w:jc w:val="both"/>
              <w:rPr>
                <w:rFonts w:ascii="Arial" w:eastAsia="Arial" w:hAnsi="Arial" w:cs="Arial"/>
              </w:rPr>
            </w:pPr>
          </w:p>
          <w:p w:rsidR="00B50B31" w:rsidRPr="000E13C4" w:rsidRDefault="00007FEC">
            <w:pPr>
              <w:jc w:val="both"/>
              <w:rPr>
                <w:rFonts w:ascii="Cambria" w:eastAsia="Cambria" w:hAnsi="Cambria" w:cs="Cambria"/>
                <w:b/>
                <w:sz w:val="24"/>
                <w:szCs w:val="24"/>
              </w:rPr>
            </w:pPr>
            <w:r w:rsidRPr="000E13C4">
              <w:rPr>
                <w:rFonts w:ascii="Cambria" w:eastAsia="Cambria" w:hAnsi="Cambria" w:cs="Cambria"/>
                <w:b/>
                <w:sz w:val="24"/>
                <w:szCs w:val="24"/>
              </w:rPr>
              <w:t>Oblast smysluplného trávení volného času</w:t>
            </w:r>
            <w:r w:rsidRPr="000E13C4">
              <w:rPr>
                <w:rFonts w:ascii="Cambria" w:eastAsia="Cambria" w:hAnsi="Cambria" w:cs="Cambria"/>
              </w:rPr>
              <w:t xml:space="preserve"> (např. motorické, komunikační, estetické, intelektové, soustředěnost, samostatnost, kooperace, chování, apod.)</w:t>
            </w:r>
            <w:r w:rsidRPr="000E13C4">
              <w:rPr>
                <w:rFonts w:ascii="Cambria" w:eastAsia="Cambria" w:hAnsi="Cambria" w:cs="Cambria"/>
                <w:b/>
                <w:sz w:val="24"/>
                <w:szCs w:val="24"/>
              </w:rPr>
              <w:t xml:space="preserve"> </w:t>
            </w:r>
          </w:p>
          <w:p w:rsidR="00B50B31" w:rsidRPr="000E13C4" w:rsidRDefault="00007FEC">
            <w:pPr>
              <w:jc w:val="both"/>
              <w:rPr>
                <w:rFonts w:ascii="Cambria" w:eastAsia="Cambria" w:hAnsi="Cambria" w:cs="Cambria"/>
                <w:b/>
                <w:sz w:val="24"/>
                <w:szCs w:val="24"/>
              </w:rPr>
            </w:pPr>
            <w:r w:rsidRPr="000E13C4">
              <w:rPr>
                <w:rFonts w:ascii="Cambria" w:eastAsia="Cambria" w:hAnsi="Cambria" w:cs="Cambria"/>
                <w:b/>
                <w:sz w:val="24"/>
                <w:szCs w:val="24"/>
              </w:rPr>
              <w:lastRenderedPageBreak/>
              <w:t>Sociálně patologické jevy</w:t>
            </w:r>
            <w:r w:rsidRPr="000E13C4">
              <w:rPr>
                <w:rFonts w:ascii="Cambria" w:eastAsia="Cambria" w:hAnsi="Cambria" w:cs="Cambria"/>
              </w:rPr>
              <w:t xml:space="preserve"> v roli pachatele či oběti</w:t>
            </w:r>
            <w:r w:rsidRPr="000E13C4">
              <w:rPr>
                <w:rFonts w:ascii="Cambria" w:eastAsia="Cambria" w:hAnsi="Cambria" w:cs="Cambria"/>
                <w:b/>
                <w:sz w:val="24"/>
                <w:szCs w:val="24"/>
              </w:rPr>
              <w:t xml:space="preserve"> </w:t>
            </w:r>
            <w:r w:rsidRPr="000E13C4">
              <w:rPr>
                <w:rFonts w:ascii="Cambria" w:eastAsia="Cambria" w:hAnsi="Cambria" w:cs="Cambria"/>
              </w:rPr>
              <w:t xml:space="preserve">(záškoláctví, šikana, závislosti, vandalismus, agresivita, kriminální chování a delikvence), </w:t>
            </w:r>
          </w:p>
          <w:p w:rsidR="00B50B31" w:rsidRPr="000E13C4" w:rsidRDefault="00007FEC">
            <w:pPr>
              <w:jc w:val="both"/>
              <w:rPr>
                <w:rFonts w:ascii="Cambria" w:eastAsia="Cambria" w:hAnsi="Cambria" w:cs="Cambria"/>
                <w:sz w:val="24"/>
                <w:szCs w:val="24"/>
              </w:rPr>
            </w:pPr>
            <w:r w:rsidRPr="000E13C4">
              <w:rPr>
                <w:rFonts w:ascii="Cambria" w:eastAsia="Cambria" w:hAnsi="Cambria" w:cs="Cambria"/>
                <w:b/>
                <w:sz w:val="24"/>
                <w:szCs w:val="24"/>
              </w:rPr>
              <w:t xml:space="preserve">Škola a vzdělávání </w:t>
            </w:r>
            <w:r w:rsidRPr="000E13C4">
              <w:rPr>
                <w:rFonts w:ascii="Cambria" w:eastAsia="Cambria" w:hAnsi="Cambria" w:cs="Cambria"/>
              </w:rPr>
              <w:t xml:space="preserve">(školní prospěch, známky, opakování ročníku, potřeba doučování, pomoc s přípravou do školy, domácím úkolem, kognitivní dovednosti, budoucí povolání, popis schopností a dovedností, které souvisí s realizací vzdělávacích aktivit, </w:t>
            </w:r>
            <w:proofErr w:type="gramStart"/>
            <w:r w:rsidRPr="000E13C4">
              <w:rPr>
                <w:rFonts w:ascii="Cambria" w:eastAsia="Cambria" w:hAnsi="Cambria" w:cs="Cambria"/>
              </w:rPr>
              <w:t xml:space="preserve">handicap </w:t>
            </w:r>
            <w:r w:rsidRPr="000E13C4">
              <w:rPr>
                <w:rFonts w:ascii="Cambria" w:eastAsia="Cambria" w:hAnsi="Cambria" w:cs="Cambria"/>
                <w:sz w:val="18"/>
                <w:szCs w:val="18"/>
              </w:rPr>
              <w:t>)</w:t>
            </w:r>
            <w:proofErr w:type="gramEnd"/>
          </w:p>
          <w:p w:rsidR="00B50B31" w:rsidRPr="000E13C4" w:rsidRDefault="00007FEC">
            <w:pPr>
              <w:jc w:val="both"/>
              <w:rPr>
                <w:rFonts w:ascii="Cambria" w:eastAsia="Cambria" w:hAnsi="Cambria" w:cs="Cambria"/>
              </w:rPr>
            </w:pPr>
            <w:r w:rsidRPr="000E13C4">
              <w:rPr>
                <w:rFonts w:ascii="Cambria" w:eastAsia="Cambria" w:hAnsi="Cambria" w:cs="Cambria"/>
                <w:b/>
                <w:sz w:val="24"/>
                <w:szCs w:val="24"/>
              </w:rPr>
              <w:t xml:space="preserve">Osobní </w:t>
            </w:r>
            <w:r w:rsidRPr="000E13C4">
              <w:rPr>
                <w:rFonts w:ascii="Cambria" w:eastAsia="Cambria" w:hAnsi="Cambria" w:cs="Cambria"/>
              </w:rPr>
              <w:t>(dospívání, vztahy – vrstevnická skupina, hygienické návyky, rodina a vztahy v ní, trávení volného času), krizové situace (např. úmrtí v rodině aj.), zdravotní stav</w:t>
            </w:r>
          </w:p>
        </w:tc>
        <w:tc>
          <w:tcPr>
            <w:tcW w:w="4252" w:type="dxa"/>
          </w:tcPr>
          <w:p w:rsidR="00B50B31" w:rsidRPr="000E13C4" w:rsidRDefault="00B50B31">
            <w:pPr>
              <w:pBdr>
                <w:top w:val="nil"/>
                <w:left w:val="nil"/>
                <w:bottom w:val="nil"/>
                <w:right w:val="nil"/>
                <w:between w:val="nil"/>
              </w:pBdr>
              <w:jc w:val="center"/>
              <w:rPr>
                <w:rFonts w:ascii="Cambria" w:eastAsia="Cambria" w:hAnsi="Cambria" w:cs="Cambria"/>
                <w:sz w:val="24"/>
                <w:szCs w:val="24"/>
              </w:rPr>
            </w:pPr>
          </w:p>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zvláštní</w:t>
            </w:r>
          </w:p>
        </w:tc>
      </w:tr>
    </w:tbl>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 xml:space="preserve">AKCE PRO KLIENTY MIMO ZAŘÍZENÍ </w:t>
      </w:r>
    </w:p>
    <w:p w:rsidR="00B50B31" w:rsidRPr="000E13C4" w:rsidRDefault="00B50B31">
      <w:pPr>
        <w:pBdr>
          <w:top w:val="nil"/>
          <w:left w:val="nil"/>
          <w:bottom w:val="nil"/>
          <w:right w:val="nil"/>
          <w:between w:val="nil"/>
        </w:pBdr>
        <w:jc w:val="both"/>
        <w:rPr>
          <w:rFonts w:ascii="Cambria" w:eastAsia="Cambria" w:hAnsi="Cambria" w:cs="Cambria"/>
          <w:sz w:val="24"/>
          <w:szCs w:val="24"/>
        </w:rPr>
      </w:pPr>
    </w:p>
    <w:tbl>
      <w:tblPr>
        <w:tblStyle w:val="a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osobní údaj</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kategorie osobního údaje</w:t>
            </w:r>
          </w:p>
        </w:tc>
      </w:tr>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jméno, příjmení</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základní</w:t>
            </w:r>
          </w:p>
        </w:tc>
      </w:tr>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telefon </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základní</w:t>
            </w:r>
          </w:p>
        </w:tc>
      </w:tr>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podpis zákonného zástupce</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zvláštní</w:t>
            </w:r>
          </w:p>
        </w:tc>
      </w:tr>
    </w:tbl>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UKONČENÍ SMLOUVY</w:t>
      </w:r>
    </w:p>
    <w:p w:rsidR="00B50B31" w:rsidRPr="000E13C4" w:rsidRDefault="00B50B31">
      <w:pPr>
        <w:pBdr>
          <w:top w:val="nil"/>
          <w:left w:val="nil"/>
          <w:bottom w:val="nil"/>
          <w:right w:val="nil"/>
          <w:between w:val="nil"/>
        </w:pBdr>
        <w:jc w:val="both"/>
        <w:rPr>
          <w:rFonts w:ascii="Cambria" w:eastAsia="Cambria" w:hAnsi="Cambria" w:cs="Cambria"/>
          <w:sz w:val="24"/>
          <w:szCs w:val="24"/>
        </w:rPr>
      </w:pP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osobní údaj</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kategorie osobního údaje</w:t>
            </w:r>
          </w:p>
        </w:tc>
      </w:tr>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jméno, přezdívka (příp. jméno a příjmení)</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základní</w:t>
            </w:r>
          </w:p>
        </w:tc>
      </w:tr>
      <w:tr w:rsidR="000E13C4" w:rsidRPr="000E13C4">
        <w:tc>
          <w:tcPr>
            <w:tcW w:w="5495" w:type="dxa"/>
          </w:tcPr>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věk</w:t>
            </w:r>
          </w:p>
        </w:tc>
        <w:tc>
          <w:tcPr>
            <w:tcW w:w="4252" w:type="dxa"/>
          </w:tcPr>
          <w:p w:rsidR="00B50B31" w:rsidRPr="000E13C4" w:rsidRDefault="00007FEC">
            <w:pPr>
              <w:pBdr>
                <w:top w:val="nil"/>
                <w:left w:val="nil"/>
                <w:bottom w:val="nil"/>
                <w:right w:val="nil"/>
                <w:between w:val="nil"/>
              </w:pBdr>
              <w:jc w:val="center"/>
              <w:rPr>
                <w:rFonts w:ascii="Cambria" w:eastAsia="Cambria" w:hAnsi="Cambria" w:cs="Cambria"/>
                <w:sz w:val="24"/>
                <w:szCs w:val="24"/>
              </w:rPr>
            </w:pPr>
            <w:r w:rsidRPr="000E13C4">
              <w:rPr>
                <w:rFonts w:ascii="Cambria" w:eastAsia="Cambria" w:hAnsi="Cambria" w:cs="Cambria"/>
                <w:sz w:val="24"/>
                <w:szCs w:val="24"/>
              </w:rPr>
              <w:t>základní</w:t>
            </w:r>
          </w:p>
        </w:tc>
      </w:tr>
    </w:tbl>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B50B31">
      <w:pPr>
        <w:pBdr>
          <w:top w:val="nil"/>
          <w:left w:val="nil"/>
          <w:bottom w:val="nil"/>
          <w:right w:val="nil"/>
          <w:between w:val="nil"/>
        </w:pBdr>
        <w:jc w:val="both"/>
        <w:rPr>
          <w:rFonts w:ascii="Cambria" w:eastAsia="Cambria" w:hAnsi="Cambria" w:cs="Cambria"/>
          <w:b/>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Kdo Vaše osobní údaje zpracovává?</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Vaše osobní údaje zpracovávají a mají k nim v naší organizaci přístup: běžně pracovník v sociálních službách, sociální pracovník, koordinátor střediska nebo vedoucí střediska. </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Jak Vaše osobní údaje chráníme?</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Slezská diakonie chrání Vaše osobní údaje fyzicky i v rámci elektronického zpracování. Elektronicky jsou zpracovávána v systému </w:t>
      </w:r>
      <w:proofErr w:type="spellStart"/>
      <w:r w:rsidRPr="000E13C4">
        <w:rPr>
          <w:rFonts w:ascii="Cambria" w:eastAsia="Cambria" w:hAnsi="Cambria" w:cs="Cambria"/>
          <w:sz w:val="24"/>
          <w:szCs w:val="24"/>
        </w:rPr>
        <w:t>PePa</w:t>
      </w:r>
      <w:proofErr w:type="spellEnd"/>
      <w:r w:rsidRPr="000E13C4">
        <w:rPr>
          <w:rFonts w:ascii="Cambria" w:eastAsia="Cambria" w:hAnsi="Cambria" w:cs="Cambria"/>
          <w:sz w:val="24"/>
          <w:szCs w:val="24"/>
        </w:rPr>
        <w:t>.</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Vaše dokumentace je uložena v uzamykatelných skříních a uzamykatelných kancelářích zaměstnanců služby. </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Elektronická dokumentace je vedena v počítačích, které jsou chráněny heslem.</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vertAlign w:val="superscript"/>
        </w:rPr>
      </w:pPr>
      <w:r w:rsidRPr="000E13C4">
        <w:rPr>
          <w:rFonts w:ascii="Cambria" w:eastAsia="Cambria" w:hAnsi="Cambria" w:cs="Cambria"/>
          <w:b/>
          <w:sz w:val="24"/>
          <w:szCs w:val="24"/>
        </w:rPr>
        <w:t>Jak dlouho budou Vaše osobní údaje zpracovávány?</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Vaše údaje zpracováváme po dobu poskytování sociální služby a následně v rámci archivace zpracováváme v souladu se Spisovým a skartačním řádem Slezské diakonie, případně dle podmínek stanovených v projektech.  </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vertAlign w:val="superscript"/>
        </w:rPr>
      </w:pPr>
      <w:r w:rsidRPr="000E13C4">
        <w:rPr>
          <w:rFonts w:ascii="Cambria" w:eastAsia="Cambria" w:hAnsi="Cambria" w:cs="Cambria"/>
          <w:b/>
          <w:sz w:val="24"/>
          <w:szCs w:val="24"/>
        </w:rPr>
        <w:t>Budou Vaše osobní údaje předávány jiným osobám?</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Zaměstnanci mohou poskytnout osobní údaje další osobě pouze:</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xml:space="preserve">- na základě Vašeho písemného souhlasu, </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na základě písemné výzvy soudu nebo policie</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 v rámci kontrolní činnosti (inspektoři kvality v rámci inspekce kvality poskytované služby, jiné kontrolní orgány, nadřízení zaměstnanci Slezské diakonie, metodik služby NZDM).</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lastRenderedPageBreak/>
        <w:t>Budou Vaše osobní údaje předávány do zemí mimo Evropskou unii?</w:t>
      </w:r>
    </w:p>
    <w:p w:rsidR="00B50B31" w:rsidRPr="000E13C4" w:rsidRDefault="00007FEC">
      <w:pPr>
        <w:pBdr>
          <w:top w:val="nil"/>
          <w:left w:val="nil"/>
          <w:bottom w:val="nil"/>
          <w:right w:val="nil"/>
          <w:between w:val="nil"/>
        </w:pBdr>
        <w:jc w:val="both"/>
        <w:rPr>
          <w:rFonts w:ascii="Cambria" w:eastAsia="Cambria" w:hAnsi="Cambria" w:cs="Cambria"/>
          <w:sz w:val="24"/>
          <w:szCs w:val="24"/>
          <w:vertAlign w:val="superscript"/>
        </w:rPr>
      </w:pPr>
      <w:r w:rsidRPr="000E13C4">
        <w:rPr>
          <w:rFonts w:ascii="Cambria" w:eastAsia="Cambria" w:hAnsi="Cambria" w:cs="Cambria"/>
          <w:sz w:val="24"/>
          <w:szCs w:val="24"/>
        </w:rPr>
        <w:t>Ne, Vaše osobní údaje nebudou předávány osobám mimo Evropskou unii.</w:t>
      </w:r>
    </w:p>
    <w:p w:rsidR="00B50B31" w:rsidRPr="000E13C4" w:rsidRDefault="00B50B31">
      <w:pPr>
        <w:pBdr>
          <w:top w:val="nil"/>
          <w:left w:val="nil"/>
          <w:bottom w:val="nil"/>
          <w:right w:val="nil"/>
          <w:between w:val="nil"/>
        </w:pBdr>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Jaká práva máte v souvislosti se zpracováním osobních údajů?</w:t>
      </w: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0E13C4">
        <w:rPr>
          <w:sz w:val="24"/>
          <w:szCs w:val="24"/>
        </w:rPr>
        <w:t xml:space="preserve"> </w:t>
      </w:r>
      <w:r w:rsidRPr="000E13C4">
        <w:rPr>
          <w:rFonts w:ascii="Cambria" w:eastAsia="Cambria" w:hAnsi="Cambria" w:cs="Cambria"/>
          <w:sz w:val="24"/>
          <w:szCs w:val="24"/>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2">
        <w:r w:rsidRPr="000E13C4">
          <w:rPr>
            <w:rFonts w:ascii="Cambria" w:eastAsia="Cambria" w:hAnsi="Cambria" w:cs="Cambria"/>
            <w:sz w:val="24"/>
            <w:szCs w:val="24"/>
          </w:rPr>
          <w:t>r.belova@slezskadiakonie.cz</w:t>
        </w:r>
      </w:hyperlink>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Jmenoval správce pověřence pro ochranu osobních údajů?</w:t>
      </w:r>
    </w:p>
    <w:p w:rsidR="00B50B31" w:rsidRPr="000E13C4" w:rsidRDefault="00007FEC">
      <w:pPr>
        <w:spacing w:after="200"/>
        <w:jc w:val="both"/>
        <w:rPr>
          <w:rFonts w:ascii="Cambria" w:eastAsia="Cambria" w:hAnsi="Cambria" w:cs="Cambria"/>
          <w:sz w:val="24"/>
          <w:szCs w:val="24"/>
        </w:rPr>
      </w:pPr>
      <w:r w:rsidRPr="000E13C4">
        <w:rPr>
          <w:rFonts w:ascii="Cambria" w:eastAsia="Cambria" w:hAnsi="Cambria" w:cs="Cambria"/>
          <w:sz w:val="24"/>
          <w:szCs w:val="24"/>
        </w:rPr>
        <w:t>Slezská diakonie</w:t>
      </w:r>
      <w:r w:rsidR="000E13C4" w:rsidRPr="000E13C4">
        <w:rPr>
          <w:rFonts w:ascii="Cambria" w:eastAsia="Cambria" w:hAnsi="Cambria" w:cs="Cambria"/>
          <w:sz w:val="24"/>
          <w:szCs w:val="24"/>
        </w:rPr>
        <w:t xml:space="preserve"> </w:t>
      </w:r>
      <w:r w:rsidRPr="000E13C4">
        <w:rPr>
          <w:rFonts w:ascii="Cambria" w:eastAsia="Cambria" w:hAnsi="Cambria" w:cs="Cambria"/>
          <w:sz w:val="24"/>
          <w:szCs w:val="24"/>
        </w:rPr>
        <w:t>jmenovala v souladu se svými povinnostmi podle GDPR</w:t>
      </w:r>
      <w:r w:rsidR="000E13C4" w:rsidRPr="000E13C4">
        <w:rPr>
          <w:rFonts w:ascii="Cambria" w:eastAsia="Cambria" w:hAnsi="Cambria" w:cs="Cambria"/>
          <w:sz w:val="24"/>
          <w:szCs w:val="24"/>
        </w:rPr>
        <w:t xml:space="preserve"> </w:t>
      </w:r>
      <w:r w:rsidRPr="000E13C4">
        <w:rPr>
          <w:rFonts w:ascii="Cambria" w:eastAsia="Cambria" w:hAnsi="Cambria" w:cs="Cambria"/>
          <w:sz w:val="24"/>
          <w:szCs w:val="24"/>
        </w:rPr>
        <w:t>pověřence pro ochranu osobních údajů, kterého můžete kontaktovat prostřednictvím e-mailu na adrese  </w:t>
      </w:r>
      <w:hyperlink r:id="rId13">
        <w:r w:rsidRPr="000E13C4">
          <w:rPr>
            <w:rFonts w:ascii="Cambria" w:eastAsia="Cambria" w:hAnsi="Cambria" w:cs="Cambria"/>
            <w:sz w:val="24"/>
            <w:szCs w:val="24"/>
            <w:u w:val="single"/>
          </w:rPr>
          <w:t>poverenec@sdiakonie.cz</w:t>
        </w:r>
      </w:hyperlink>
      <w:r w:rsidRPr="000E13C4">
        <w:rPr>
          <w:rFonts w:ascii="Cambria" w:eastAsia="Cambria" w:hAnsi="Cambria" w:cs="Cambria"/>
          <w:sz w:val="24"/>
          <w:szCs w:val="24"/>
          <w:u w:val="single"/>
        </w:rPr>
        <w:t> </w:t>
      </w:r>
      <w:r w:rsidRPr="000E13C4">
        <w:rPr>
          <w:rFonts w:ascii="Cambria" w:eastAsia="Cambria" w:hAnsi="Cambria" w:cs="Cambria"/>
          <w:sz w:val="24"/>
          <w:szCs w:val="24"/>
        </w:rPr>
        <w:t>. Další informace o pověřenci získáte na webových stránkách Slezské diakonie </w:t>
      </w:r>
      <w:hyperlink r:id="rId14">
        <w:r w:rsidRPr="000E13C4">
          <w:rPr>
            <w:rFonts w:ascii="Cambria" w:eastAsia="Cambria" w:hAnsi="Cambria" w:cs="Cambria"/>
            <w:sz w:val="24"/>
            <w:szCs w:val="24"/>
            <w:u w:val="single"/>
          </w:rPr>
          <w:t>www.slezskadiakonie.cz/o-nas/informace-o-zpracovani</w:t>
        </w:r>
      </w:hyperlink>
    </w:p>
    <w:p w:rsidR="00B50B31" w:rsidRPr="000E13C4" w:rsidRDefault="00B50B31">
      <w:pPr>
        <w:pBdr>
          <w:top w:val="nil"/>
          <w:left w:val="nil"/>
          <w:bottom w:val="nil"/>
          <w:right w:val="nil"/>
          <w:between w:val="nil"/>
        </w:pBdr>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vertAlign w:val="superscript"/>
        </w:rPr>
      </w:pPr>
      <w:r w:rsidRPr="000E13C4">
        <w:rPr>
          <w:rFonts w:ascii="Cambria" w:eastAsia="Cambria" w:hAnsi="Cambria" w:cs="Cambria"/>
          <w:sz w:val="24"/>
          <w:szCs w:val="24"/>
        </w:rPr>
        <w:t>Svým podpisem stvrzuji, že mi byla poskytnuta informace o zpracování osobních údajů v souvislosti s poskytováním sociální služby.</w:t>
      </w:r>
    </w:p>
    <w:p w:rsidR="00B50B31" w:rsidRPr="000E13C4" w:rsidRDefault="00B50B31">
      <w:pPr>
        <w:pBdr>
          <w:top w:val="nil"/>
          <w:left w:val="nil"/>
          <w:bottom w:val="nil"/>
          <w:right w:val="nil"/>
          <w:between w:val="nil"/>
        </w:pBdr>
        <w:jc w:val="both"/>
        <w:rPr>
          <w:rFonts w:ascii="Cambria" w:eastAsia="Cambria" w:hAnsi="Cambria" w:cs="Cambria"/>
          <w:sz w:val="24"/>
          <w:szCs w:val="24"/>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sz w:val="24"/>
          <w:szCs w:val="24"/>
        </w:rPr>
        <w:t>Dne _________________</w:t>
      </w:r>
    </w:p>
    <w:p w:rsidR="00B50B31" w:rsidRPr="000E13C4" w:rsidRDefault="00007FEC">
      <w:pPr>
        <w:pBdr>
          <w:top w:val="nil"/>
          <w:left w:val="nil"/>
          <w:bottom w:val="nil"/>
          <w:right w:val="nil"/>
          <w:between w:val="nil"/>
        </w:pBdr>
        <w:jc w:val="center"/>
        <w:rPr>
          <w:rFonts w:ascii="Cambria" w:eastAsia="Cambria" w:hAnsi="Cambria" w:cs="Cambria"/>
          <w:sz w:val="22"/>
          <w:szCs w:val="22"/>
        </w:rPr>
      </w:pPr>
      <w:r w:rsidRPr="000E13C4">
        <w:rPr>
          <w:rFonts w:ascii="Cambria" w:eastAsia="Cambria" w:hAnsi="Cambria" w:cs="Cambria"/>
          <w:sz w:val="22"/>
          <w:szCs w:val="22"/>
        </w:rPr>
        <w:t xml:space="preserve">                                                                      __________________________________________</w:t>
      </w:r>
    </w:p>
    <w:p w:rsidR="00B50B31" w:rsidRPr="000E13C4" w:rsidRDefault="00007FEC">
      <w:pPr>
        <w:pBdr>
          <w:top w:val="nil"/>
          <w:left w:val="nil"/>
          <w:bottom w:val="nil"/>
          <w:right w:val="nil"/>
          <w:between w:val="nil"/>
        </w:pBdr>
        <w:rPr>
          <w:sz w:val="24"/>
          <w:szCs w:val="24"/>
        </w:rPr>
      </w:pPr>
      <w:r w:rsidRPr="000E13C4">
        <w:rPr>
          <w:rFonts w:ascii="Cambria" w:eastAsia="Cambria" w:hAnsi="Cambria" w:cs="Cambria"/>
          <w:i/>
          <w:sz w:val="24"/>
          <w:szCs w:val="24"/>
        </w:rPr>
        <w:t xml:space="preserve">                                                            (jméno, příjmení a podpis uživatele a/nebo zákonného zástupce)</w:t>
      </w:r>
    </w:p>
    <w:p w:rsidR="00B50B31" w:rsidRPr="000E13C4" w:rsidRDefault="00B50B31">
      <w:pPr>
        <w:pBdr>
          <w:top w:val="nil"/>
          <w:left w:val="nil"/>
          <w:bottom w:val="nil"/>
          <w:right w:val="nil"/>
          <w:between w:val="nil"/>
        </w:pBdr>
        <w:jc w:val="both"/>
        <w:rPr>
          <w:rFonts w:ascii="Arial" w:eastAsia="Arial" w:hAnsi="Arial" w:cs="Arial"/>
          <w:sz w:val="22"/>
          <w:szCs w:val="22"/>
        </w:rPr>
      </w:pPr>
    </w:p>
    <w:p w:rsidR="00B50B31" w:rsidRPr="000E13C4" w:rsidRDefault="00007FEC">
      <w:pPr>
        <w:pBdr>
          <w:top w:val="nil"/>
          <w:left w:val="nil"/>
          <w:bottom w:val="nil"/>
          <w:right w:val="nil"/>
          <w:between w:val="nil"/>
        </w:pBdr>
        <w:jc w:val="both"/>
        <w:rPr>
          <w:rFonts w:ascii="Cambria" w:eastAsia="Cambria" w:hAnsi="Cambria" w:cs="Cambria"/>
          <w:sz w:val="24"/>
          <w:szCs w:val="24"/>
        </w:rPr>
      </w:pPr>
      <w:r w:rsidRPr="000E13C4">
        <w:rPr>
          <w:rFonts w:ascii="Cambria" w:eastAsia="Cambria" w:hAnsi="Cambria" w:cs="Cambria"/>
          <w:b/>
          <w:sz w:val="24"/>
          <w:szCs w:val="24"/>
        </w:rPr>
        <w:t>Podpis nebude aplikován u anonymních služeb- tam se zajistí informovanost jiným způsobem (vyvěšením ve službě, předložením k přečtení a provedením záznamu apod.)</w:t>
      </w:r>
    </w:p>
    <w:p w:rsidR="00B50B31" w:rsidRPr="000E13C4" w:rsidRDefault="00B50B31">
      <w:pPr>
        <w:pBdr>
          <w:top w:val="nil"/>
          <w:left w:val="nil"/>
          <w:bottom w:val="nil"/>
          <w:right w:val="nil"/>
          <w:between w:val="nil"/>
        </w:pBdr>
        <w:jc w:val="both"/>
        <w:rPr>
          <w:rFonts w:ascii="Arial" w:eastAsia="Arial" w:hAnsi="Arial" w:cs="Arial"/>
          <w:sz w:val="22"/>
          <w:szCs w:val="22"/>
        </w:rPr>
      </w:pPr>
    </w:p>
    <w:sectPr w:rsidR="00B50B31" w:rsidRPr="000E13C4">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2F" w:rsidRDefault="0004672F">
      <w:r>
        <w:separator/>
      </w:r>
    </w:p>
  </w:endnote>
  <w:endnote w:type="continuationSeparator" w:id="0">
    <w:p w:rsidR="0004672F" w:rsidRDefault="0004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31" w:rsidRPr="000E13C4" w:rsidRDefault="000E13C4">
    <w:pPr>
      <w:tabs>
        <w:tab w:val="center" w:pos="4536"/>
        <w:tab w:val="right" w:pos="9072"/>
      </w:tabs>
      <w:jc w:val="right"/>
      <w:rPr>
        <w:sz w:val="24"/>
        <w:szCs w:val="24"/>
      </w:rPr>
    </w:pPr>
    <w:r w:rsidRPr="000E13C4">
      <w:rPr>
        <w:rFonts w:ascii="Calibri" w:eastAsia="Calibri" w:hAnsi="Calibri" w:cs="Calibri"/>
        <w:sz w:val="22"/>
        <w:szCs w:val="22"/>
      </w:rPr>
      <w:t>V5 06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2F" w:rsidRDefault="0004672F">
      <w:r>
        <w:separator/>
      </w:r>
    </w:p>
  </w:footnote>
  <w:footnote w:type="continuationSeparator" w:id="0">
    <w:p w:rsidR="0004672F" w:rsidRDefault="00046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31" w:rsidRDefault="00007FEC">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31" w:rsidRDefault="00007FE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4A1"/>
    <w:multiLevelType w:val="multilevel"/>
    <w:tmpl w:val="89A2A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E13FB"/>
    <w:multiLevelType w:val="multilevel"/>
    <w:tmpl w:val="62ACD1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0461A13"/>
    <w:multiLevelType w:val="multilevel"/>
    <w:tmpl w:val="0F104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3F15F05"/>
    <w:multiLevelType w:val="multilevel"/>
    <w:tmpl w:val="12BAEA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3B4009"/>
    <w:multiLevelType w:val="multilevel"/>
    <w:tmpl w:val="C4DA8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A427C02"/>
    <w:multiLevelType w:val="multilevel"/>
    <w:tmpl w:val="4132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E74F85"/>
    <w:multiLevelType w:val="multilevel"/>
    <w:tmpl w:val="AE488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10761C"/>
    <w:multiLevelType w:val="multilevel"/>
    <w:tmpl w:val="CCB6D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31"/>
    <w:rsid w:val="00007FEC"/>
    <w:rsid w:val="0004672F"/>
    <w:rsid w:val="000E13C4"/>
    <w:rsid w:val="009F55B0"/>
    <w:rsid w:val="00B50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0F6CA-55DA-4D3F-AB31-093C32DC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paragraph" w:styleId="Odstavecseseznamem">
    <w:name w:val="List Paragraph"/>
    <w:basedOn w:val="Normln"/>
    <w:uiPriority w:val="34"/>
    <w:qFormat/>
    <w:rsid w:val="009E405B"/>
    <w:pPr>
      <w:ind w:left="720"/>
      <w:contextualSpacing/>
    </w:p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0E13C4"/>
    <w:pPr>
      <w:tabs>
        <w:tab w:val="center" w:pos="4536"/>
        <w:tab w:val="right" w:pos="9072"/>
      </w:tabs>
    </w:pPr>
  </w:style>
  <w:style w:type="character" w:customStyle="1" w:styleId="ZhlavChar">
    <w:name w:val="Záhlaví Char"/>
    <w:basedOn w:val="Standardnpsmoodstavce"/>
    <w:link w:val="Zhlav"/>
    <w:uiPriority w:val="99"/>
    <w:rsid w:val="000E13C4"/>
  </w:style>
  <w:style w:type="paragraph" w:styleId="Zpat">
    <w:name w:val="footer"/>
    <w:basedOn w:val="Normln"/>
    <w:link w:val="ZpatChar"/>
    <w:uiPriority w:val="99"/>
    <w:unhideWhenUsed/>
    <w:rsid w:val="000E13C4"/>
    <w:pPr>
      <w:tabs>
        <w:tab w:val="center" w:pos="4536"/>
        <w:tab w:val="right" w:pos="9072"/>
      </w:tabs>
    </w:pPr>
  </w:style>
  <w:style w:type="character" w:customStyle="1" w:styleId="ZpatChar">
    <w:name w:val="Zápatí Char"/>
    <w:basedOn w:val="Standardnpsmoodstavce"/>
    <w:link w:val="Zpat"/>
    <w:uiPriority w:val="99"/>
    <w:rsid w:val="000E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jzk7iOEIRqM9KQTikK5jhCmdSA==">AMUW2mW+HzhNP0JJ7kcEBskNIlVQ5hCAJNeIOk7o3IliiFA30NYiHiCRruEdeLQH2x2erZa5BcwpmApIa8/SEB3KxeV1FjvewgwZmOx/WTXRrMBmbty/d/B+ZfDqyVeTypV5E/HMn9//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7340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Vilimová</cp:lastModifiedBy>
  <cp:revision>2</cp:revision>
  <dcterms:created xsi:type="dcterms:W3CDTF">2022-10-21T06:27:00Z</dcterms:created>
  <dcterms:modified xsi:type="dcterms:W3CDTF">2022-10-21T06:27:00Z</dcterms:modified>
</cp:coreProperties>
</file>