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rPr>
          <w:rFonts w:ascii="Arial" w:cs="Arial" w:eastAsia="Arial" w:hAnsi="Arial"/>
          <w:color w:val="0093dd"/>
          <w:sz w:val="22"/>
          <w:szCs w:val="22"/>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259" w:top="709" w:left="1134" w:right="1134" w:header="709" w:footer="652"/>
          <w:pgNumType w:start="1"/>
        </w:sectPr>
      </w:pPr>
      <w:bookmarkStart w:colFirst="0" w:colLast="0" w:name="_gjdgxs" w:id="0"/>
      <w:bookmarkEnd w:id="0"/>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SOCIÁLNĚ AKTIVIZAČNÍ SLUŽBU PRO SENIORY A OSOBY SE ZDRAVOTNÍM POSTIŽENÍM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2"/>
          <w:szCs w:val="22"/>
        </w:rPr>
      </w:pPr>
      <w:r w:rsidDel="00000000" w:rsidR="00000000" w:rsidRPr="00000000">
        <w:rPr>
          <w:rFonts w:ascii="Cambria" w:cs="Cambria" w:eastAsia="Cambria" w:hAnsi="Cambria"/>
          <w:sz w:val="24"/>
          <w:szCs w:val="24"/>
          <w:rtl w:val="0"/>
        </w:rPr>
        <w:t xml:space="preserve">jako zájemce o sociálně aktivizační službu pro seniory a osoby se zdravotním postižením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r w:rsidDel="00000000" w:rsidR="00000000" w:rsidRPr="00000000">
        <w:rPr>
          <w:rFonts w:ascii="Cambria" w:cs="Cambria" w:eastAsia="Cambria" w:hAnsi="Cambria"/>
          <w:color w:val="000000"/>
          <w:sz w:val="22"/>
          <w:szCs w:val="22"/>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 dobu tohoto jednání je sociální službou zpracovávána dokumentace. </w:t>
      </w:r>
    </w:p>
    <w:p w:rsidR="00000000" w:rsidDel="00000000" w:rsidP="00000000" w:rsidRDefault="00000000" w:rsidRPr="00000000" w14:paraId="0000000D">
      <w:pPr>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tbl>
      <w:tblPr>
        <w:tblStyle w:val="Table1"/>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5670"/>
        <w:tblGridChange w:id="0">
          <w:tblGrid>
            <w:gridCol w:w="4077"/>
            <w:gridCol w:w="5670"/>
          </w:tblGrid>
        </w:tblGridChange>
      </w:tblGrid>
      <w:tr>
        <w:trPr>
          <w:cantSplit w:val="0"/>
          <w:trHeight w:val="480" w:hRule="atLeast"/>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Typ údaje při jednání se zájemcem o službu</w:t>
            </w: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Účel shromažďování a zpracovávání</w:t>
            </w:r>
            <w:r w:rsidDel="00000000" w:rsidR="00000000" w:rsidRPr="00000000">
              <w:rPr>
                <w:rtl w:val="0"/>
              </w:rPr>
            </w:r>
          </w:p>
        </w:tc>
      </w:tr>
      <w:tr>
        <w:trPr>
          <w:cantSplit w:val="0"/>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Osobní údaje zájemce o službu</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Identifikace osoby.</w:t>
            </w:r>
          </w:p>
        </w:tc>
      </w:tr>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Upřesnění identifikace osoby,</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potvrzení cílové skupiny.</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 trvalého bydliště (kontaktní adresa)</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Identifikace, zasílání pošty</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Telefon, email</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Kontaktování za účelem zjištění, zda trvá zájem o poskytnutí služby.</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Zdravotní stav</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Nezbytné pro uzavření smlouvy - zda spadá do cílové skupiny.</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Užívané léky</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Pro bezpečné nastavení služby.</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 na ambulantního psychiatra</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Pro bezpečné nastavení služby; upřesnění identifikace osoby, potvrzení cílové skupiny.</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Osobní údaje opatrovníka/zákonného zástupce</w:t>
            </w: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Identifikace, nezbytné k uzavření písemné smlouvy o poskytování služby.</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w:t>
            </w:r>
          </w:p>
        </w:tc>
        <w:tc>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Identifikace.</w:t>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Telefon, email </w:t>
            </w:r>
          </w:p>
        </w:tc>
        <w:tc>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Osobní údaje blízké osoby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Není povinné.</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Identifikace, nastavení bezpečného průběhu služby.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Telefon, 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Identifikace, nastavení bezpečného průběhu služby.</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Zpracovatelem Vašich poskytnutých osobních údajů je sociální pracovník střediska. Přístup k Vašim osobním údajům mají vedoucí/koordinátor střediska, sociální pracovník, pracovník v sociálních službách. </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chráněna heslem. Při zpracování elektronické dokumentace je používán systém eQuip (JORDÁN Třinec). Každá osoba se přihlašuje do počítače pod vlastním heslem. </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případě poskytování služby budeme zpracovávat Vaše osobní údaje po dobu poskytování sociální služby. V  případě, kdy budete veden jako zájemce/čekatel pouze v evidenci a k poskytování sociální služby nedojde, je dokumentace vedena po dobu určenou pravidly služby a následně je v rámci archivace zpracovávána v souladu se Spisovým a skartačním řádem Slezské diakonie. </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(inspektoři kvality v rámci inspekce kvality poskytované služby, jiné kontrolní orgány, nadřízení zaměstnanci Slezské diakonie)</w:t>
      </w:r>
      <w:r w:rsidDel="00000000" w:rsidR="00000000" w:rsidRPr="00000000">
        <w:rPr>
          <w:rFonts w:ascii="Cambria" w:cs="Cambria" w:eastAsia="Cambria" w:hAnsi="Cambria"/>
          <w:color w:val="ff0000"/>
          <w:sz w:val="24"/>
          <w:szCs w:val="24"/>
          <w:rtl w:val="0"/>
        </w:rPr>
        <w:t xml:space="preserv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jmenovala v souladu se svými povinnostmi podle GDPR, pověřence pro ochranu osobních údajů, kterého můžete kontaktovat prostřednictvím e-mailu na adrese  </w:t>
      </w:r>
      <w:hyperlink r:id="rId12">
        <w:r w:rsidDel="00000000" w:rsidR="00000000" w:rsidRPr="00000000">
          <w:rPr>
            <w:rFonts w:ascii="Cambria" w:cs="Cambria" w:eastAsia="Cambria" w:hAnsi="Cambria"/>
            <w:color w:val="000000"/>
            <w:sz w:val="24"/>
            <w:szCs w:val="24"/>
            <w:rtl w:val="0"/>
          </w:rPr>
          <w:t xml:space="preserve">poverenec@sdiakonie.cz</w:t>
        </w:r>
      </w:hyperlink>
      <w:r w:rsidDel="00000000" w:rsidR="00000000" w:rsidRPr="00000000">
        <w:rPr>
          <w:rFonts w:ascii="Cambria" w:cs="Cambria" w:eastAsia="Cambria" w:hAnsi="Cambria"/>
          <w:color w:val="000000"/>
          <w:sz w:val="24"/>
          <w:szCs w:val="24"/>
          <w:rtl w:val="0"/>
        </w:rPr>
        <w:t xml:space="preserve"> . Další informace o pověřenci získáte na webových stránkách Slezské diakonie </w:t>
      </w:r>
      <w:hyperlink r:id="rId13">
        <w:r w:rsidDel="00000000" w:rsidR="00000000" w:rsidRPr="00000000">
          <w:rPr>
            <w:rFonts w:ascii="Cambria" w:cs="Cambria" w:eastAsia="Cambria" w:hAnsi="Cambria"/>
            <w:color w:val="000000"/>
            <w:sz w:val="24"/>
            <w:szCs w:val="24"/>
            <w:rtl w:val="0"/>
          </w:rPr>
          <w:t xml:space="preserve">www.slezskadiakonie.cz/o-nas/informace-o-zpracovani</w:t>
          <w:br w:type="textWrapping"/>
        </w:r>
      </w:hyperlink>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right"/>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4"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tabs>
        <w:tab w:val="center" w:leader="none" w:pos="4536"/>
        <w:tab w:val="right" w:leader="none" w:pos="9072"/>
      </w:tabs>
      <w:jc w:val="center"/>
      <w:rPr>
        <w:color w:val="000000"/>
        <w:sz w:val="24"/>
        <w:szCs w:val="24"/>
      </w:rPr>
    </w:pPr>
    <w:r w:rsidDel="00000000" w:rsidR="00000000" w:rsidRPr="00000000">
      <w:rPr>
        <w:rFonts w:ascii="Arial" w:cs="Arial" w:eastAsia="Arial" w:hAnsi="Arial"/>
        <w:b w:val="1"/>
        <w:color w:val="222222"/>
        <w:highlight w:val="white"/>
        <w:rtl w:val="0"/>
      </w:rPr>
      <w:t xml:space="preserve">V4 05 2023 str. č. </w:t>
    </w: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bookmarkStart w:colFirst="0" w:colLast="0" w:name="_1fob9te" w:id="2"/>
    <w:bookmarkEnd w:id="2"/>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5387"/>
        <w:tab w:val="right" w:leader="none"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5400"/>
        <w:tab w:val="left" w:leader="none" w:pos="9712"/>
        <w:tab w:val="right" w:leader="none"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www.slezskadiakonie.cz/o-nas/informace-o-zpracovani" TargetMode="External"/><Relationship Id="rId12" Type="http://schemas.openxmlformats.org/officeDocument/2006/relationships/hyperlink" Target="mailto:poverenec@s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4" Type="http://schemas.openxmlformats.org/officeDocument/2006/relationships/header" Target="header4.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